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CBB0" w14:textId="77777777" w:rsidR="003A0E0F" w:rsidRPr="003A0E0F" w:rsidRDefault="003A0E0F" w:rsidP="003A0E0F">
      <w:pPr>
        <w:tabs>
          <w:tab w:val="num" w:pos="720"/>
        </w:tabs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E0F">
        <w:rPr>
          <w:rFonts w:ascii="Times New Roman" w:hAnsi="Times New Roman" w:cs="Times New Roman"/>
          <w:b/>
          <w:bCs/>
          <w:sz w:val="28"/>
          <w:szCs w:val="28"/>
        </w:rPr>
        <w:t>“RAQAMLI IQTISODIYOT ASOSLARI” FANIDAN YAKUNIY NAZORAT SAVOLLARI</w:t>
      </w:r>
    </w:p>
    <w:p w14:paraId="37A1FD5F" w14:textId="674EB63D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tranzaksiya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keskin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Coase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nazariyasini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darajada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chiqishni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talab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firmalar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chegaralarining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kengayishi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qisqarishiga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C82045F" w14:textId="6FA0B6E9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(data)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omili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kapital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o‘zaro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aloqaga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kirishadi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samaradorlikka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2EE88B5" w14:textId="7DFBE861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masshtab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qamrov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vaqtda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mavjudligi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tuzilmasida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monopolistik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oligopolistik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3FF3337" w14:textId="632AD9D1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transformatsiya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tashkilot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ichidagi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boshqaruv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qabul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esa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agentlik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muammolariga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05C85F2" w14:textId="7C98D70C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Nol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chegaraviy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belgilash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firmalar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duch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farovonligiga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88B71E7" w14:textId="308598DE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infratuzilmaning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notekis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rivojlanishi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hududlar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tengsizlikni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kuchaytiradi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choralarini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C2DFE24" w14:textId="76CABE8E" w:rsidR="003A0E0F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regulyator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innovator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ikki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roli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ziddiyatlarni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ziddiyatlar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muvozanatlashtirilishi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626C82E" w14:textId="22645A42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“winner-takes-most”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“winner-takes-all”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tendensiyasining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shakllanishida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egalik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masshtab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o‘zaro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rol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o‘ynaydi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uzoq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muddatli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muhitiga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imkoniyatlar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yaratadi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8DA4D9A" w14:textId="76FB0EE1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(data)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egalik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kompaniyalari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yaratiladigan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monopoliyalardan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jihatlari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antimonopol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yangi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yondashuvlarni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talab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9DFCBF7" w14:textId="7B50DF83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nolga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yaqin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hatto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bepul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chegaralarini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aniqlash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metodlar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SSNIP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testi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nega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samarasiz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o‘rniga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alternativ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indikatorlar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9A06CFD" w14:textId="3FD39119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>Multi-homing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nechta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vaqtning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monopoliyalashuv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kuchaytiradimi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aksincha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cheklaydimi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A8210D5" w14:textId="3BC68C77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switching cost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almashtirish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sun’iy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ravishda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tanlovi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salbiy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ijobiy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ACC9CEF" w14:textId="466673BE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to‘siqlari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nisbatan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xususan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bazasi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ustunlik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yangi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firmalarning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kirishini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murakkablashtiradi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F8F66D1" w14:textId="77777777" w:rsid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faoliyatini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tartibga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solishda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muvozanatni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saqlashi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kerak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ya’ni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innovatsiyalarni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rag‘batlantirish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himoya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ziddiyat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choralar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6FED" w14:textId="1D2BACC3" w:rsidR="00092799" w:rsidRP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shaxsiylashtirilgan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belgilash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xatti-harakatlari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tarixiy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xarid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real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vaqt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rejimidagi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signallar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klassik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birinchi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darajali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diskriminatsiyasiga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qanchalik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yaqinlashadi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DFDDB58" w14:textId="0F3A7C78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Big data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sun’iy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intellekt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texnologiyalarining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rivojlanishi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diskriminatsiyasini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deyarli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mukammal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darajada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imkonini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yaratmoqda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farovonligi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daromadlar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taqsimoti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adolatliligi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nuqtai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ijobiy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salbiy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oqibatlarga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ED4AFBC" w14:textId="2C38C274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Dinamik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diskriminatsiyasi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tushunchalari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ko‘pincha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o‘zaro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aralashib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nimada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dinamik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aslida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yashirin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diskriminatsiyasi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aylanadi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66A760" w14:textId="1AEE615E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freemium,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obuna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paketlash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(bundling)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kabi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modellardan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diskriminatsiyasi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kompaniyaning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umumiy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daromadini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maksimal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darajaga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rol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o‘ynaydi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D2FCCD0" w14:textId="64FA015D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Algoritmik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belgilash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bir-birining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xatti-harakatlarini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o‘rganish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kartelga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o‘xshash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sodir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nuqtai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yangi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DD13795" w14:textId="72750AC6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diskriminatsiyasini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cheklash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tartibga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innovatsiyalarga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ya’ni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choralar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himoya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firmalarning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rag‘batlarini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qo‘ymaydimi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5F45118" w14:textId="77777777" w:rsidR="00F248A3" w:rsidRPr="00F248A3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shaxsiy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diskriminatsiyasi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etik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jihatdan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kompaniyalar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shaffoflik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saqlagan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muvozanatlashtirishi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4711B" w14:textId="2C020E88" w:rsidR="00092799" w:rsidRPr="00F248A3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sonining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ortishi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mahsulot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xizmat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qiymatini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eksponensial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tarzda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mikroiqtisodiy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model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nuqtai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izohlanadi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6F40754" w14:textId="08FCF508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To‘g‘ridan-to‘g‘ri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bilvosita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farqlarni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iqtisodiyoti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misolida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tahlil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qilib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ularning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har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biri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qiymat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yaratish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jarayoniga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turlicha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ko‘rsatishini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tushuntiring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AC9F85C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“Critical mass”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tushunchasi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strategik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ahamiyatga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platformalar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bosqichga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erishish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subsidiyalash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marketing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strategiyalarini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qo‘llaydi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149A8E7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kuchli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“winner-takes-all”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“winner-takes-most”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natijalarining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kelish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mexanizmini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tushuntirib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holatning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uzoq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muddatli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innovatsiyalarga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ta’sirini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baholang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1E18AB3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Negativ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effekti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sharoitlarda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platformaning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haddan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tashqari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to‘lib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ketishi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sifatning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pasayishi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foydalanuvchi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tajribasi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qiymatiga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salbiy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492B445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yangi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raqiblarning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kirishi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nega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qiyinlashadi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to‘siqlarni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kamaytirish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regulyativ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choralar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qo‘llanishi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B1A7A3B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monopoliyalashuvga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keladimi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aksincha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innovatsiyani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rag‘batlantiradimi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masalani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turli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nazariyalar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tahlil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qilib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sharoitlarda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natija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ustun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bo‘lishini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izohlang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E1F9FB" w14:textId="760C0537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Ikki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ko‘p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qiymat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yaratish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beruvchilar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alohida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qiymat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taklifini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53FE102" w14:textId="07C1C2DE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biznes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belgilash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xususan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subsidiyalanishi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daromad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manbai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mantiqqa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EA7E6DC" w14:textId="6C4B7FCA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“lock-in”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ijtimoiy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bog‘lanishlar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standartlar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boshqa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o‘tish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A507DA8" w14:textId="7F834A3B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yig‘ish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monetizatsiya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muhitiga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CF179EA" w14:textId="381EB100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boshqaruv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(algorithmic management)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yondashuv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munosabatlari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unumdorligi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huquqlariga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6DEBE5B" w14:textId="3E9F570C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monopoliyalashuv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tartibga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regulyatsiya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ijobiy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salbiy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6AF3D1A" w14:textId="77777777" w:rsid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biznes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zaif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nimadan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iborat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tarmoq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haddan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tashqari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bog‘liqlik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xavfsizlik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inqirozi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zaifliklar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uzoq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muddatda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barqarorligiga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FE240" w14:textId="04EB6C87" w:rsidR="00092799" w:rsidRP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Bashorat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(prediction)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yuqori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aniqlikka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sabab-oqibat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(causality)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aniqlash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yetarli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emas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qabul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tushuntirish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noto‘g‘ri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talqin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xatolarga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4D798E1" w14:textId="1B82CA8E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Endogenlik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sabab-oqibat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tahlilida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katta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(big data)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yanada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murakkablashadi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085D8D1" w14:textId="33EE0976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Natural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experimentlar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vaziyatlarda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olingan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ishonchliligi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9DB905B" w14:textId="59CD06B8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Korrelyatsiya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sabab-oqibat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chalkashligi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real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biznes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muhitida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noto‘g‘ri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xatolarning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oldini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metodologik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yondashuvlar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kerak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73DE95F" w14:textId="569383FA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Bashorat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olingan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qabul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risklar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risklarni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analitik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yondashuvlar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F36CEEF" w14:textId="77777777" w:rsidR="00F248A3" w:rsidRPr="00F248A3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katta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hajmdagi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bo‘lishiga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qaramay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sabab-oqibatni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aniqlash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nega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murakkabligicha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qolmoqda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biznes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6F986" w14:textId="56622BCA" w:rsidR="00092799" w:rsidRPr="00F248A3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Mashinaviy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o‘rganish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katta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hajmdagi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naqshlarni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aniqlash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bashorat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overfitting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real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umumlashuv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qobiliyatiga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salbiy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F2F5761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Model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aniqligi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(accuracy)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interpretatsiya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(interpretability)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trade-off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qaror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qabul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jarayonlariga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holatlarda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tushunarli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, ammo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kamroq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aniqlikdagi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model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afzal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bo‘lishi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6380BF0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A/B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testlarda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randomizatsiya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jarayoni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sabab-oqibatni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aniqlashda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fundamental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ahamiyatga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ega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shuningdek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noto‘g‘ri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randomizatsiya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xatolarga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42E545A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Mashinaviy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o‘rganish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yordamida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talabni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prognozlash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jarayonida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ma’lumotlar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(features)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tanlanadi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noto‘g‘ri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feature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tanlash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model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natijalariga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066C780" w14:textId="77777777" w:rsidR="00092799" w:rsidRPr="00092799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Algoritmik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bias (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kamsituvchi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og‘ish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mashinaviy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o‘rganish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tizimlarida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ijtimoiy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tengsizlikni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kuchaytirishi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799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09279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10C82EA" w14:textId="334BD77D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kiberxavfsizlikni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ta’minlash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risk management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bosqichlardan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iborat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bosqichlar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identifikatsiya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monitoring)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integratsiyalashgan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8070FCB" w14:textId="0C4B9E41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sizib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(data breach)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kompaniyaning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moliyaviy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brend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obro‘si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mijozlar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ko‘p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qirrali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zararlarni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miqdoriy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1F5AED8" w14:textId="55D3EDE7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Zero-day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hujumlari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xavfsizlik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aniqlanishi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nega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qiyin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shuningdek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ilg‘or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himoya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94174FA" w14:textId="5CCCB53A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Shifrlash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(encryption)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autentifikatsiya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(authentication)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o‘zaro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birgalikda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axborot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xavfsizligini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ta’minlashda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kompleks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himoya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F3172DD" w14:textId="05AA518E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Kiberxavfsizlikka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yo‘naltirilgan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investitsiyalarning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ko‘rsatkichlar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risk reduction, expected loss minimization)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investitsiyalarni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optimal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darajada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aniqlash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7104C2B" w14:textId="503CF2AD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Inson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omili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xodimlarning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xatolari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ijtimoiy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muhandislik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hujumlari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kiberxavfsizlikdagi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zaif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bo‘g‘in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namoyon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tashkiliy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texnologik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choralar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F0555E3" w14:textId="3B5057EE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maxfiylik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(privacy)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xavfsizlik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(security)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muvozanatni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saqlash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kompaniyalar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ikki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maqsadni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uyg‘unlashtirishi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8878A1D" w14:textId="03E46A79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(ranking algorithms)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omillar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xulq-atvori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kontent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ko‘rinishiga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2CA6C48" w14:textId="03762A7B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pay-per-click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daromad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yaratadi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muhitiga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AA8AF72" w14:textId="26B9345F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indekslash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(indexing)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fundamental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rol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o‘ynaydi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katta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hajmdagi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texnologik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45F5F1E" w14:textId="065F1C19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SEO (Search Engine Optimization)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adolatliligi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organik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manipulyatsiyalangan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muvozanat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buzilishi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9D0BCF0" w14:textId="214CCE75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shaffof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emasligi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(black-box nature)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adolatliligiga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regulyativ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texnologik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yechimlar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mavjud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7ED487C" w14:textId="6A025671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“Filter bubble”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“echo chamber”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axborot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qabul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1B5AB2F" w14:textId="77777777" w:rsid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(search history, click behavior)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monetizatsiya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maxfiylik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(privacy)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ziddiyatlarni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2DCC3" w14:textId="1E4900F0" w:rsidR="00092799" w:rsidRP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mahsulot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xizmatlarning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nolga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yaqin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chegaraviy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(marginal cost)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belgilash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marjinal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asoslangan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darajada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o‘zgartirishni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talab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82C2592" w14:textId="5ACC79A4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past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bepul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xizmatlar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data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monetizatsiya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freemium)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barqarorlashtiriladi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uzoq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muddatli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rentabelligi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ta’minlanadi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0AA07C4" w14:textId="6392B2E4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Masshtab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(economies of scale)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deyarli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cheksiz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kengayish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imkoniga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bo‘lganda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tuzilmasini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monopoliyalashuvga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5F8A6BF" w14:textId="3CB770D0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doimiy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(fixed costs)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o‘zgaruvchan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(variable costs)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nisbat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keskin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o‘zgarganda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firmalarning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xatti-harakati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transformatsiyaga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uchraydi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F21BE3D" w14:textId="09C62080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Past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farovonligini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to‘siqlarini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kuchaytirishi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paradoksni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nazariyalar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tushuntirish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C8BDD42" w14:textId="6F9EC2D8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“data as a cost and asset” dual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tabiati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past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biznes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kompaniyalar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xarajat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emas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balki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kapital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monetizatsiya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383F0F0" w14:textId="77777777" w:rsid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past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kuchaytiradimi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aksincha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tabiiy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monopoliyalarni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keltiradimi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savolni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tuzilmasi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nuqtai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tahlil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A894A" w14:textId="443B56F6" w:rsidR="00092799" w:rsidRPr="00F248A3" w:rsidRDefault="00092799" w:rsidP="00F248A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(user ratings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review systems)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qabul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oshiradimi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aksincha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axborot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buzilishiga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AE17F52" w14:textId="10A68596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mezonlar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baho,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yangilik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ishonchliligi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mezonlar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obyektivligiga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7DE69C6" w14:textId="09321702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soxta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manipulyatsiya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qilingan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(fake reviews)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rag‘batlar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ishonchliligi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muhitiga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zarar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yetkazadi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A8C91E4" w14:textId="669FF6D8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yaratilgan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reputatsion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kapital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qiymatga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firmalar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individual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sotuvchilar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ustunligini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DC5C42D" w14:textId="74F74E80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shaffof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bo‘lmaganda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(black-box ranking systems)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adolatliligi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buzilishi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regulyativ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choralar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zarur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703BEDA" w14:textId="76F2D703" w:rsidR="00092799" w:rsidRPr="00F248A3" w:rsidRDefault="00092799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“winner-takes-all”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effektini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kuchaytirishi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agar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shunday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bo‘lsa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kichik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ishtirokchilarning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yashab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imkoniyatiga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6D9FD67" w14:textId="77777777" w:rsidR="00F248A3" w:rsidRPr="00F248A3" w:rsidRDefault="00092799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reytinglar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faqat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tanloviga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emas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balki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kompaniyalarning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xizmat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strategiyasiga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ham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o‘zaro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bog‘liqlikni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model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tushuntirish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="00F248A3"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24C4E" w14:textId="0607DDF0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qo‘llaniladigan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birinchi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(first-price)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ikkinchi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(second-price)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nimada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ishtirokchilarning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taklif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xatti-harakatiga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BD625A6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Google Ads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kabi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ishlatiladigan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real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vaqt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(real-time bidding)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omillar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amalga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16F3EEC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ishtirokchilarning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xulq-atvori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(strategic bidding)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“winner’s curse”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g‘olibning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yo‘qotishi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muammosiga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3CDDA0D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assimmetriyasi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(information asymmetry)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dizayn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yondashuvlari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qo‘llaniladi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B32D0EF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Google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Meta)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natijalariga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adolatliligiga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tug‘diradi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7861ABF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mezonlar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allocative efficiency, revenue maximization)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mezonlar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o‘zaro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ziddiyatga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EBCD486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avtomatlashtirilgan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auktsionlar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(algorithmic auctions)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inson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ishtirokisiz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ishlaganda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shaffofligi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manipulyatsiya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xavfi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regulyatsiya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zaruratini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kuchaytiradi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A81D16D" w14:textId="31429D69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Elektron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tijorat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foydalanuvchi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ma’lumotlari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xarid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tarixi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xatti-harakati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qidiruvlar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targeting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monetizatsiya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maxfiylik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(privacy)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muvozanatga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14BEC1C" w14:textId="01B6982D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ekotizimida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(programmatic advertising) real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vaqt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rejimidagi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joylashtirish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auditoriya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kontentni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optimallashtiradi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8ADB9C6" w14:textId="548C732B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Elektron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tijoratda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“customer journey”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mijoz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yo‘li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konsepsiyasi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rol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o‘ynaydi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tahlil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qaysi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analitik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modellardan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foydalaniladi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BBCC555" w14:textId="6E9A01D8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Media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(YouTube,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TikTok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Instagram)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kontentning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tavsiya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axborot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o‘zgarishlar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kiritadi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3EB3701" w14:textId="02C20932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Influencer marketing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elektron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tijorat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qismi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mexanizmga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kanallari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solishtiriladi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1A9F523" w14:textId="7EE41278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Elektron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tijorat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media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kontent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o‘zaro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integratsiyalashadi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integratsiya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iste’molchilarning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xarid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qarorlariga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psixologik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F8D5B39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monopoliyalashuv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tendensiyalari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yuzaga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masalan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Google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Meta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misolida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kichik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reklama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beruvchilar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media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chiqaruvchilarning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imkoniyatiga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24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6D681" w14:textId="713B0074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sharoitida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avtomatlashtirish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sun’iy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intellekt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texnologiyalarining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rivojlanishi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malakali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malakasiz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talab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taklif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nisbatini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haqi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differensiasiyasiga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5AFEFEC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Gig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(freelance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bandlik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modelini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taklifi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elastikligiga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bandlik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barqarorligiga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9942180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ko‘nikmalar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(digital skills)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yetishmasligi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struktural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ishsizlikni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uchun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xususiy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sektor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strategiyalarni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qo‘llashi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2D61393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Masofaviy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(remote work) global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geografik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chegaralarni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yo‘q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taklifi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kengayadi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rivojlangan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rivojlanayotgan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raqobatga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9B9D3C8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(Upwork, Fiverr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boshqalar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vositachilikni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platformalar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shakllanishiga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algoritmik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8FE7047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Sun’iy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intellekt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avtomatlashtirish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natijasida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ayrim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kasblarning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yo‘qolishi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yangi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kasblarning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paydo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talab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taklif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muvozanatini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dinamik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tarzda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4263EB7" w14:textId="77777777" w:rsidR="00F248A3" w:rsidRPr="00F248A3" w:rsidRDefault="00F248A3" w:rsidP="00F248A3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mehnat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moslashuvchanligi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(flexibility)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kuchi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daromad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taqsimotini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ijtimoiy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tengsizlikka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8EC7C36" w14:textId="6F5FB434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Kriptovalyutalar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markazlashmagan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(decentralized)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moliyaviy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bank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vositachilik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funksiyasini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pul-kredit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siyosati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samaradorligiga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236616C9" w14:textId="229D44EA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Blokcheyn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texnologiyasiga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asoslangan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kriptovalyutalar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tranzaksiyalarining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shaffofligi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o‘zgarmasligi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(immutability)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shakllantiradi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xususiyatlar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moliyaviy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institutlarga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ehtiyojni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kamaytiradimi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E84D78A" w14:textId="1D4B46BC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Kriptovalyuta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bozorlarida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yuqori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volatillik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narx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o‘zgaruvchanligi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omillar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bilan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izohlanadi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holat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aktivlarning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to‘lov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vositasi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sifatidagi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funksiyasiga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94D9DA6" w14:textId="264D3B68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lastRenderedPageBreak/>
        <w:t>Mayning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(mining)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jarayoni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kriptovalyutalar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ishlab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chiqarilishi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energiya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sarfi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samaradorlik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ziddiyatlarni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keltirib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chiqaradi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muammo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ekologik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barqarorlik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nuqtai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nazaridan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baholanadi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1A5E54F" w14:textId="143C8B08" w:rsidR="00F248A3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Stablecoinlar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kriptovalyutalar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farqlar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nimada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stablecoinlar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raqamli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iqtisodiyotda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to‘lov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moliyaviy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barqarorlikni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ta’minlashda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rol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o‘ynaydi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E40EE48" w14:textId="77777777" w:rsid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Kriptovalyutalarning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davlat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tomonidan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tartibga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solinishi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regulyatsiya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innovatsiyalarni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cheklash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aksincha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bozor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ishonchini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oshirish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orqali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rivojlanishni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tezlashtirishi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mumkinmi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ushbu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ikki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yo‘nalish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o‘rtasidagi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ziddiyatni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tahlil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qiling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0305AD1" w14:textId="0598B413" w:rsidR="00092799" w:rsidRPr="00F248A3" w:rsidRDefault="00F248A3" w:rsidP="00F248A3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Kriptovalyutalar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global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moliya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tizimida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kapital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oqimlari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investitsion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xatti-harakatlar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moliyaviy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inklyuzivlikka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qanday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ta’sir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ko‘rsatadi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hamda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ular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an’anaviy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valyutalarga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uzoq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muddatli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alternativ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bo‘la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48A3">
        <w:rPr>
          <w:rFonts w:ascii="Times New Roman" w:eastAsia="Times New Roman" w:hAnsi="Times New Roman" w:cs="Times New Roman"/>
          <w:sz w:val="28"/>
          <w:szCs w:val="28"/>
        </w:rPr>
        <w:t>oladimi</w:t>
      </w:r>
      <w:proofErr w:type="spellEnd"/>
      <w:r w:rsidRPr="00F248A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B7B7928" w14:textId="77777777" w:rsidR="003A0E0F" w:rsidRPr="00F248A3" w:rsidRDefault="003A0E0F" w:rsidP="00F248A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3B158" w14:textId="77777777" w:rsidR="003A0E0F" w:rsidRPr="00F248A3" w:rsidRDefault="003A0E0F" w:rsidP="00F248A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17778D" w14:textId="77777777" w:rsidR="003A0E0F" w:rsidRPr="00F248A3" w:rsidRDefault="003A0E0F" w:rsidP="00F248A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23C5A" w14:textId="77777777" w:rsidR="003A0E0F" w:rsidRPr="00F248A3" w:rsidRDefault="003A0E0F" w:rsidP="00F248A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24A9F" w14:textId="77777777" w:rsidR="003A0E0F" w:rsidRPr="003A0E0F" w:rsidRDefault="003A0E0F" w:rsidP="003A0E0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0E0F">
        <w:rPr>
          <w:rFonts w:ascii="Times New Roman" w:hAnsi="Times New Roman" w:cs="Times New Roman"/>
          <w:sz w:val="28"/>
          <w:szCs w:val="28"/>
        </w:rPr>
        <w:t>Tuzuvchi</w:t>
      </w:r>
      <w:proofErr w:type="spellEnd"/>
      <w:r w:rsidRPr="003A0E0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0E0F">
        <w:rPr>
          <w:rFonts w:ascii="Times New Roman" w:hAnsi="Times New Roman" w:cs="Times New Roman"/>
          <w:b/>
          <w:bCs/>
          <w:sz w:val="28"/>
          <w:szCs w:val="28"/>
        </w:rPr>
        <w:t xml:space="preserve">N.A. </w:t>
      </w:r>
      <w:proofErr w:type="spellStart"/>
      <w:r w:rsidRPr="003A0E0F">
        <w:rPr>
          <w:rFonts w:ascii="Times New Roman" w:hAnsi="Times New Roman" w:cs="Times New Roman"/>
          <w:b/>
          <w:bCs/>
          <w:sz w:val="28"/>
          <w:szCs w:val="28"/>
        </w:rPr>
        <w:t>Xasanova</w:t>
      </w:r>
      <w:proofErr w:type="spellEnd"/>
    </w:p>
    <w:p w14:paraId="20558E67" w14:textId="77777777" w:rsidR="003A0E0F" w:rsidRDefault="003A0E0F" w:rsidP="003A0E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4DAB1" w14:textId="77777777" w:rsidR="003A0E0F" w:rsidRPr="003A0E0F" w:rsidRDefault="003A0E0F" w:rsidP="003A0E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Kafedra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mudiri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759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N.А.Iminova</w:t>
      </w:r>
      <w:proofErr w:type="spellEnd"/>
    </w:p>
    <w:sectPr w:rsidR="003A0E0F" w:rsidRPr="003A0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E29"/>
    <w:multiLevelType w:val="multilevel"/>
    <w:tmpl w:val="D95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B27FF"/>
    <w:multiLevelType w:val="multilevel"/>
    <w:tmpl w:val="2F1A45A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F41EC"/>
    <w:multiLevelType w:val="multilevel"/>
    <w:tmpl w:val="8DAA309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2746C"/>
    <w:multiLevelType w:val="multilevel"/>
    <w:tmpl w:val="D95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F7FEC"/>
    <w:multiLevelType w:val="multilevel"/>
    <w:tmpl w:val="D95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9669B"/>
    <w:multiLevelType w:val="multilevel"/>
    <w:tmpl w:val="10AABD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1238F"/>
    <w:multiLevelType w:val="multilevel"/>
    <w:tmpl w:val="CB8407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F7BAD"/>
    <w:multiLevelType w:val="multilevel"/>
    <w:tmpl w:val="EA2429D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D0D3E"/>
    <w:multiLevelType w:val="multilevel"/>
    <w:tmpl w:val="522EFFF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A25A4"/>
    <w:multiLevelType w:val="multilevel"/>
    <w:tmpl w:val="D95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71530"/>
    <w:multiLevelType w:val="multilevel"/>
    <w:tmpl w:val="D95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025DF"/>
    <w:multiLevelType w:val="multilevel"/>
    <w:tmpl w:val="1E9C8D0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A72FFB"/>
    <w:multiLevelType w:val="multilevel"/>
    <w:tmpl w:val="D8DE51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167455"/>
    <w:multiLevelType w:val="multilevel"/>
    <w:tmpl w:val="3D9CF6B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1E39C2"/>
    <w:multiLevelType w:val="multilevel"/>
    <w:tmpl w:val="1B1076F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13D0A"/>
    <w:multiLevelType w:val="hybridMultilevel"/>
    <w:tmpl w:val="AD96D570"/>
    <w:lvl w:ilvl="0" w:tplc="066CCD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A6FBA"/>
    <w:multiLevelType w:val="multilevel"/>
    <w:tmpl w:val="F084771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752AF"/>
    <w:multiLevelType w:val="multilevel"/>
    <w:tmpl w:val="AB0EBD6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BB02A8"/>
    <w:multiLevelType w:val="multilevel"/>
    <w:tmpl w:val="0B82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063FB"/>
    <w:multiLevelType w:val="multilevel"/>
    <w:tmpl w:val="D95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2014C"/>
    <w:multiLevelType w:val="multilevel"/>
    <w:tmpl w:val="F9C6CEC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7025A4"/>
    <w:multiLevelType w:val="multilevel"/>
    <w:tmpl w:val="800841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53049"/>
    <w:multiLevelType w:val="multilevel"/>
    <w:tmpl w:val="D95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2"/>
  </w:num>
  <w:num w:numId="13">
    <w:abstractNumId w:val="14"/>
  </w:num>
  <w:num w:numId="14">
    <w:abstractNumId w:val="20"/>
  </w:num>
  <w:num w:numId="15">
    <w:abstractNumId w:val="17"/>
  </w:num>
  <w:num w:numId="16">
    <w:abstractNumId w:val="19"/>
  </w:num>
  <w:num w:numId="17">
    <w:abstractNumId w:val="9"/>
  </w:num>
  <w:num w:numId="18">
    <w:abstractNumId w:val="22"/>
  </w:num>
  <w:num w:numId="19">
    <w:abstractNumId w:val="3"/>
  </w:num>
  <w:num w:numId="20">
    <w:abstractNumId w:val="0"/>
  </w:num>
  <w:num w:numId="21">
    <w:abstractNumId w:val="10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0F"/>
    <w:rsid w:val="00092799"/>
    <w:rsid w:val="003A0E0F"/>
    <w:rsid w:val="00672191"/>
    <w:rsid w:val="00DA68B6"/>
    <w:rsid w:val="00F2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8A50"/>
  <w15:chartTrackingRefBased/>
  <w15:docId w15:val="{A756A3DE-7BF9-4EB4-BC02-483A3F86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E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9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malikamustofoyeva@gmail.com</dc:creator>
  <cp:keywords/>
  <dc:description/>
  <cp:lastModifiedBy>Pavilion</cp:lastModifiedBy>
  <cp:revision>5</cp:revision>
  <dcterms:created xsi:type="dcterms:W3CDTF">2026-05-05T17:21:00Z</dcterms:created>
  <dcterms:modified xsi:type="dcterms:W3CDTF">2026-05-07T06:16:00Z</dcterms:modified>
</cp:coreProperties>
</file>