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72B" w:rsidRPr="00D3472B" w:rsidRDefault="00D3472B" w:rsidP="00D3472B">
      <w:pPr>
        <w:pStyle w:val="a3"/>
        <w:spacing w:after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МИНИСТЕРСТВО ВЫСШЕГО ОБРАЗОВАНИЯ, НАУКИ И ИННОВАЦИЙ РЕСПУБЛИКИ УЗБЕКИСТАН</w:t>
      </w:r>
    </w:p>
    <w:p w:rsidR="00D3472B" w:rsidRPr="00D3472B" w:rsidRDefault="00D3472B" w:rsidP="00D3472B">
      <w:pPr>
        <w:pStyle w:val="a3"/>
        <w:spacing w:after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ТАШКЕНТСКИЙ УНИВЕРСИТЕТ ИНФОРМАЦИОННЫХ ТЕХНОЛОГИЙ ИМЕНИ МУХАММАДА АЛ-ХОРАЗМИЙ</w:t>
      </w: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Факультет «Радио и мобильная связь»</w:t>
      </w: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Кафедра «Системы телерадиовещания»</w:t>
      </w: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 xml:space="preserve"> Дисциплина «</w:t>
      </w:r>
      <w:r>
        <w:rPr>
          <w:rFonts w:eastAsia="Calibri"/>
          <w:b/>
          <w:szCs w:val="20"/>
          <w:lang w:val="ru-RU"/>
        </w:rPr>
        <w:t>Основы электромагнитной совместимости</w:t>
      </w:r>
      <w:r w:rsidRPr="00D3472B">
        <w:rPr>
          <w:rFonts w:eastAsia="Calibri"/>
          <w:b/>
          <w:szCs w:val="20"/>
          <w:lang w:val="ru-RU"/>
        </w:rPr>
        <w:t>»</w:t>
      </w: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Контрольные вопросы</w:t>
      </w: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rFonts w:eastAsia="Calibri"/>
          <w:b/>
          <w:szCs w:val="20"/>
          <w:lang w:val="ru-RU"/>
        </w:rPr>
      </w:pPr>
      <w:r w:rsidRPr="00D3472B">
        <w:rPr>
          <w:rFonts w:eastAsia="Calibri"/>
          <w:b/>
          <w:szCs w:val="20"/>
          <w:lang w:val="ru-RU"/>
        </w:rPr>
        <w:t>В итоговом контроле каждому студенту планируется задать по 3 вопроса, задания по каждому вопросу разбиты на блоки ниже</w:t>
      </w:r>
    </w:p>
    <w:p w:rsidR="00D3472B" w:rsidRPr="003F11AE" w:rsidRDefault="00D3472B" w:rsidP="00D3472B">
      <w:pPr>
        <w:pStyle w:val="a3"/>
        <w:spacing w:before="0" w:beforeAutospacing="0" w:after="0" w:afterAutospacing="0"/>
        <w:jc w:val="center"/>
        <w:rPr>
          <w:lang w:val="uz-Cyrl-UZ"/>
        </w:rPr>
      </w:pPr>
      <w:r w:rsidRPr="00152D23">
        <w:rPr>
          <w:rFonts w:eastAsia="Calibri"/>
          <w:b/>
          <w:szCs w:val="20"/>
        </w:rPr>
        <w:t>I</w:t>
      </w:r>
      <w:r w:rsidRPr="00D3472B">
        <w:rPr>
          <w:rFonts w:eastAsia="Calibri"/>
          <w:b/>
          <w:szCs w:val="20"/>
          <w:lang w:val="ru-RU"/>
        </w:rPr>
        <w:t xml:space="preserve"> блок вопросов</w:t>
      </w:r>
    </w:p>
    <w:p w:rsidR="00C163DD" w:rsidRPr="00730C5A" w:rsidRDefault="00C163DD" w:rsidP="00C163DD">
      <w:pPr>
        <w:pStyle w:val="3"/>
        <w:rPr>
          <w:sz w:val="24"/>
          <w:szCs w:val="24"/>
          <w:lang w:val="ru-RU"/>
        </w:rPr>
      </w:pPr>
      <w:r w:rsidRPr="00730C5A">
        <w:rPr>
          <w:rStyle w:val="a4"/>
          <w:b/>
          <w:bCs/>
          <w:sz w:val="24"/>
          <w:szCs w:val="24"/>
          <w:lang w:val="ru-RU"/>
        </w:rPr>
        <w:t>1-й блок (35 вопросов): Базовые вопросы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Дайте определение электромагнитной совместимости (ЭМС) и объясните её значение для современных систем радиосвязи.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Перечислите основные виды электромагнитных помех (ЭМИ) и охарактеризуйте их природу.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свойства электромагнитных полей и их классификацию.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Опишите природные и антропогенные источники электромагнитного излучения с примерами.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Что такое радиопеленгатор? Раскройте его назначение и принцип работы.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параметры сигнала являются ключевыми для анализа характеристик радиосистем?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Дайте определение экранирования. Как оно защищает от электромагнитных помех?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Охарактеризуйте основные стандарты ЭМС, применяемые в Узбекистане и мире.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понятие глубины модуляции и её значение в радиосвязи.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измеряется частота и напряженность электромагнитного поля в системах радиосвязи?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механизм формирования гармонических излучений в радиопередатчике.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основные задачи решаются с помощью когнитивного радио?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Чем отличаются естественные и искусственные источники электромагнитных помех?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Перечислите методы обнаружения электромагнитных помех и их краткую характеристику.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устройства наиболее подвержены влиянию электромагнитных помех? Приведите примеры.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Раскройте значение нормативных документов по ЭМС для радиосистем.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Какую роль играют антенны в процессе формирования электромагнитных излучений?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Что такое спектроанализатор, и как его используют в измерении сигналов?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параметры сигнала необходимо учитывать при проектировании радиосистем?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Охарактеризуйте методы заземления и их роль в снижении ЭМИ.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Чем различаются низкочастотные и высокочастотные помехи?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Перечислите основные методы борьбы с электромагнитными помехами.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Каково значение когнитивного радио в условиях ограниченного спектра?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Что такое радиолокатор? Опишите его устройство и принцип работы.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Какое влияние оказывают электромагнитные поля на живые организмы?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lastRenderedPageBreak/>
        <w:t>Каковы основные проблемы при оценке качества цифрового сигнала?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процесс измерения занятости спектра в современных системах радиосвязи.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определяется уровень помехозащищенности радиооборудования?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Чем отличаются международные стандарты ЭМС от национальных?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физические свойства среды влияют на распространение волн?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Раскройте значение процесса экранирования в условиях сильных помех.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механизм образования интермодуляционных помех.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современные задачи решает когнитивное радио?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параметры электромагнитных сигналов используются для оценки их качества?</w:t>
      </w:r>
    </w:p>
    <w:p w:rsidR="00C163DD" w:rsidRPr="00730C5A" w:rsidRDefault="00C163DD" w:rsidP="00C163D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проводится анализ спектра с использованием современных инструментов?</w:t>
      </w:r>
    </w:p>
    <w:p w:rsidR="00C163DD" w:rsidRPr="00730C5A" w:rsidRDefault="00C163DD" w:rsidP="00C163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63DD" w:rsidRPr="00D3472B" w:rsidRDefault="00C163DD" w:rsidP="00C163DD">
      <w:pPr>
        <w:pStyle w:val="3"/>
        <w:rPr>
          <w:sz w:val="24"/>
          <w:szCs w:val="24"/>
          <w:lang w:val="ru-RU"/>
        </w:rPr>
      </w:pPr>
      <w:r w:rsidRPr="00D3472B">
        <w:rPr>
          <w:rStyle w:val="a4"/>
          <w:b/>
          <w:bCs/>
          <w:sz w:val="24"/>
          <w:szCs w:val="24"/>
          <w:lang w:val="ru-RU"/>
        </w:rPr>
        <w:t>2-й блок (35 вопросов): Углубленные вопросы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влияние электромагнитных помех на цифровые системы связи.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математические модели применяются для анализа ЭМС?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проводится оценка эффективности экранирования? Приведите примеры методов.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Раскройте процесс формирования гармонических и субгармонических излучений.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 xml:space="preserve">Что такое </w:t>
      </w:r>
      <w:proofErr w:type="spellStart"/>
      <w:r w:rsidRPr="00730C5A">
        <w:rPr>
          <w:rFonts w:ascii="Times New Roman" w:hAnsi="Times New Roman" w:cs="Times New Roman"/>
          <w:sz w:val="24"/>
          <w:szCs w:val="24"/>
        </w:rPr>
        <w:t>межмодовая</w:t>
      </w:r>
      <w:proofErr w:type="spellEnd"/>
      <w:r w:rsidRPr="00730C5A">
        <w:rPr>
          <w:rFonts w:ascii="Times New Roman" w:hAnsi="Times New Roman" w:cs="Times New Roman"/>
          <w:sz w:val="24"/>
          <w:szCs w:val="24"/>
        </w:rPr>
        <w:t xml:space="preserve"> интерференция? Как она влияет на ЭМС?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Опишите роль международных рекомендаций МСЭ-R в области ЭМС.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проектирование антенн влияет на уровень электромагнитного излучения?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методы измерения глубины модуляции в системах радиосвязи.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физические процессы лежат в основе формирования ЭМИ в силовых системах?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Перечислите основные аспекты теории распространения волн в неоднородных средах.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разработать фильтр для устранения высокочастотных помех в системах связи?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измеряется качество приема цифрового сигнала? Какие проблемы при этом возникают?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Охарактеризуйте основные методы защиты от высокочастотных помех.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требования предъявляются к современным измерительным приборам в области ЭМС?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анализируются побочные и внеполосные излучения в радиосистемах?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процесс измерения уровня отклонения частоты в радиосистемах.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Каково значение зон затухания в анализе характеристик антенн?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проблемы возникают при проектировании фильтров для радиочастотного диапазона?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проводится математическое моделирование для анализа распространения волн?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особенности проектирования систем радиосвязи учитываются в условиях помех?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Опишите особенности измерения спектральной плотности мощности в радиосистемах.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подходы используются для оценки влияния естественных источников помех на системы связи?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проводится мониторинг спектра в условиях высокой загруженности каналов?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когнитивное радио решает проблемы ограниченного спектра?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построить модель для анализа электромагнитной совместимости в реальных условиях?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задачи решаются при проектировании систем спутниковой связи с учетом ЭМС?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lastRenderedPageBreak/>
        <w:t>Какие технологические проблемы возникают при измерении уровня гармоник в передатчиках?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обеспечивается совместимость устройств в условиях совместного использования спектра?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методы обнаружения помех применяются для защиты систем радиосвязи?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параметры определяют чувствительность приемников в системах радиосвязи?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 проектирование антенн влияет на излучение в ближней и дальней зонах?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Объясните роль нелинейных эффектов в процессах формирования помех.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Какие подходы используются для снижения влияния электромагнитных полей на биологические объекты?</w:t>
      </w:r>
    </w:p>
    <w:p w:rsidR="00C163DD" w:rsidRPr="00730C5A" w:rsidRDefault="00C163DD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30C5A">
        <w:rPr>
          <w:rFonts w:ascii="Times New Roman" w:hAnsi="Times New Roman" w:cs="Times New Roman"/>
          <w:sz w:val="24"/>
          <w:szCs w:val="24"/>
        </w:rPr>
        <w:t>Каковы ключевые аспекты анализа качества сигнала в когнитивных сетях?</w:t>
      </w:r>
    </w:p>
    <w:p w:rsidR="00730C5A" w:rsidRPr="00730C5A" w:rsidRDefault="00730C5A" w:rsidP="00C163D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DD5B91">
        <w:rPr>
          <w:rFonts w:ascii="Times New Roman" w:eastAsia="Times New Roman" w:hAnsi="Times New Roman" w:cs="Times New Roman"/>
          <w:sz w:val="24"/>
          <w:szCs w:val="24"/>
        </w:rPr>
        <w:t>Опишите методики исследования электромагнитных помех от радиопередатчиков</w:t>
      </w:r>
    </w:p>
    <w:p w:rsidR="005A72A2" w:rsidRPr="003C5763" w:rsidRDefault="003C5763" w:rsidP="003C57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763">
        <w:rPr>
          <w:rStyle w:val="a4"/>
          <w:rFonts w:ascii="Times New Roman" w:hAnsi="Times New Roman" w:cs="Times New Roman"/>
          <w:bCs w:val="0"/>
          <w:sz w:val="24"/>
          <w:szCs w:val="24"/>
        </w:rPr>
        <w:t>3-й блок</w:t>
      </w:r>
      <w:r w:rsidR="005A72A2" w:rsidRPr="003C57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1. Рассчитайте уровень сигнала на расстоянии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70</w:t>
      </w:r>
      <w:r w:rsidRPr="005A72A2">
        <w:rPr>
          <w:rFonts w:ascii="Times New Roman" w:hAnsi="Times New Roman" w:cs="Times New Roman"/>
          <w:sz w:val="24"/>
          <w:szCs w:val="24"/>
        </w:rPr>
        <w:t xml:space="preserve"> м от передатчика, если начальная мощность сигнала </w:t>
      </w:r>
      <w:r w:rsidRPr="00265FC5">
        <w:rPr>
          <w:rFonts w:ascii="Times New Roman" w:hAnsi="Times New Roman" w:cs="Times New Roman"/>
          <w:color w:val="FF0000"/>
          <w:sz w:val="24"/>
          <w:szCs w:val="24"/>
        </w:rPr>
        <w:t>15 дБм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а коэффициент затухания в среде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0.25</w:t>
      </w:r>
      <w:r w:rsidRPr="005A72A2">
        <w:rPr>
          <w:rFonts w:ascii="Times New Roman" w:hAnsi="Times New Roman" w:cs="Times New Roman"/>
          <w:sz w:val="24"/>
          <w:szCs w:val="24"/>
        </w:rPr>
        <w:t xml:space="preserve"> дБ/м.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2. Вычислите мощность шума при температуре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310 К</w:t>
      </w:r>
      <w:r w:rsidRPr="005A72A2">
        <w:rPr>
          <w:rFonts w:ascii="Times New Roman" w:hAnsi="Times New Roman" w:cs="Times New Roman"/>
          <w:sz w:val="24"/>
          <w:szCs w:val="24"/>
        </w:rPr>
        <w:t xml:space="preserve">, ширине полосы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5 МГц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коэффициенте шума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5A72A2">
        <w:rPr>
          <w:rFonts w:ascii="Times New Roman" w:hAnsi="Times New Roman" w:cs="Times New Roman"/>
          <w:sz w:val="24"/>
          <w:szCs w:val="24"/>
        </w:rPr>
        <w:t xml:space="preserve"> дБ.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3. Рассчитайте расстояние, на котором мощность сигнала уменьшится на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25 дБ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при коэффициенте затухания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0.3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4. Определите требуемую мощность передатчика, чтобы сигнал достиг уровня 5 дБм на расстоянии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150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в среде с затуханием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0.2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5. Найдите длину волны и коэффициент затухания для сигнала с частотой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2.5 ГГц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в среде с проводимостью </w:t>
      </w:r>
      <w:r w:rsidRPr="00265FC5">
        <w:rPr>
          <w:rFonts w:ascii="Times New Roman" w:hAnsi="Times New Roman" w:cs="Times New Roman"/>
          <w:color w:val="FF0000"/>
          <w:sz w:val="24"/>
          <w:szCs w:val="24"/>
        </w:rPr>
        <w:t xml:space="preserve">0.02 См/м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магнитной проницаемостью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1.2 Гн/м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6. Рассчитайте мощность сигнала на частоте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4 ГГц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после прохождения через стену толщиной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0.6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если коэффициент затухания стены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2.5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7. Найдите частоты четвертой и шестой гармоник для сигнала с основной частотой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1.2 ГГц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8. Определите, как изменится уровень сигнала, если увеличить мощность передатчика в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5A72A2">
        <w:rPr>
          <w:rFonts w:ascii="Times New Roman" w:hAnsi="Times New Roman" w:cs="Times New Roman"/>
          <w:sz w:val="24"/>
          <w:szCs w:val="24"/>
        </w:rPr>
        <w:t xml:space="preserve"> раза.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9. Рассчитайте задержку сигнала при прохождении через кабель длиной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80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с коэффициентом замедления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0.6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10. Найдите отношение сигнал/шум, если мощность сигнала составляет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15 дБм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а мощность шума —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-85 дБм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11. Рассчитайте мощность сигнала на выходе антенны, если затухание в кабеле составляет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6 дБ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а мощность передатчика —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25 дБм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12. Найдите максимальную дальность передачи сигнала с мощностью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25 дБм </w:t>
      </w:r>
      <w:r w:rsidRPr="005A72A2">
        <w:rPr>
          <w:rFonts w:ascii="Times New Roman" w:hAnsi="Times New Roman" w:cs="Times New Roman"/>
          <w:sz w:val="24"/>
          <w:szCs w:val="24"/>
        </w:rPr>
        <w:t xml:space="preserve">в среде с затуханием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0.15 дБ/м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если минимально допустимый уровень сигнала составляет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-85 дБм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13. Определите мощность сигнала на входе приемника, если мощность передатчика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35 дБм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расстояние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400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и коэффициент затухания среды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0.35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14. Найдите ширину спектра для сигнала с модулирующей частотой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20 кГц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девиацией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100 кГц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15. Рассчитайте параметры антенны для передачи сигнала на частоте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 xml:space="preserve">3 ГГц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с длиной волны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0.1 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16. Найдите уровень сигнала на расстоянии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120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от передатчика с мощностью 20 дБм и затуханием </w:t>
      </w:r>
      <w:r w:rsidRPr="003C5763">
        <w:rPr>
          <w:rFonts w:ascii="Times New Roman" w:hAnsi="Times New Roman" w:cs="Times New Roman"/>
          <w:color w:val="FF0000"/>
          <w:sz w:val="24"/>
          <w:szCs w:val="24"/>
        </w:rPr>
        <w:t>0.18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17. Вычислите мощность шума при температуре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300 К</w:t>
      </w:r>
      <w:r w:rsidRPr="005A72A2">
        <w:rPr>
          <w:rFonts w:ascii="Times New Roman" w:hAnsi="Times New Roman" w:cs="Times New Roman"/>
          <w:sz w:val="24"/>
          <w:szCs w:val="24"/>
        </w:rPr>
        <w:t xml:space="preserve">, ширине полосы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15 МГц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коэффициенте шума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5 дБ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lastRenderedPageBreak/>
        <w:t xml:space="preserve">18. Рассчитайте расстояние, на котором мощность сигнала уменьшится на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30 дБ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при коэффициенте затухания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0.4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19. Определите, как изменится уровень сигнала, если уменьшить мощность передатчика в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5A72A2">
        <w:rPr>
          <w:rFonts w:ascii="Times New Roman" w:hAnsi="Times New Roman" w:cs="Times New Roman"/>
          <w:sz w:val="24"/>
          <w:szCs w:val="24"/>
        </w:rPr>
        <w:t xml:space="preserve"> раза.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20. Найдите длину волны для сигнала с частотой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6 ГГц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сравните с длиной волны на частоте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1.8 ГГц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21. Рассчитайте мощность сигнала на входе антенны, если затухание в кабеле составляет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4 дБ</w:t>
      </w:r>
      <w:r w:rsidRPr="005A72A2">
        <w:rPr>
          <w:rFonts w:ascii="Times New Roman" w:hAnsi="Times New Roman" w:cs="Times New Roman"/>
          <w:sz w:val="24"/>
          <w:szCs w:val="24"/>
        </w:rPr>
        <w:t xml:space="preserve">, а мощность передатчика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18 дБм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22. Найдите частоты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второй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четвертой </w:t>
      </w:r>
      <w:r w:rsidRPr="005A72A2">
        <w:rPr>
          <w:rFonts w:ascii="Times New Roman" w:hAnsi="Times New Roman" w:cs="Times New Roman"/>
          <w:sz w:val="24"/>
          <w:szCs w:val="24"/>
        </w:rPr>
        <w:t xml:space="preserve">гармоник для сигнала с основной частотой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800 МГц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23. Рассчитайте уровни сигнала для всех гармоник до четвертой включительно, если основная амплитуда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8 В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24. Найдите ширину спектра для сигнала с модулирующей частотой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15 кГц</w:t>
      </w:r>
      <w:r w:rsidRPr="005A72A2">
        <w:rPr>
          <w:rFonts w:ascii="Times New Roman" w:hAnsi="Times New Roman" w:cs="Times New Roman"/>
          <w:sz w:val="24"/>
          <w:szCs w:val="24"/>
        </w:rPr>
        <w:t xml:space="preserve"> и девиацией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200 кГц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25. Определите уровень сигнала на расстоянии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90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при мощности передатчика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25 дБм </w:t>
      </w:r>
      <w:r w:rsidRPr="005A72A2">
        <w:rPr>
          <w:rFonts w:ascii="Times New Roman" w:hAnsi="Times New Roman" w:cs="Times New Roman"/>
          <w:sz w:val="24"/>
          <w:szCs w:val="24"/>
        </w:rPr>
        <w:t xml:space="preserve">и затухании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0.22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26. Рассчитайте мощность передатчика, необходимую для передачи сигнала на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200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в среде с затуханием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0.12 дБ/м </w:t>
      </w:r>
      <w:r w:rsidRPr="005A72A2">
        <w:rPr>
          <w:rFonts w:ascii="Times New Roman" w:hAnsi="Times New Roman" w:cs="Times New Roman"/>
          <w:sz w:val="24"/>
          <w:szCs w:val="24"/>
        </w:rPr>
        <w:t xml:space="preserve">при минимальном уровне сигнала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-70 дБм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27. Найдите задержку сигнала в оптоволоконном кабеле длиной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150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с коэффициентом замедления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0.8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28. Определите мощность сигнала на частоте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3.6 ГГц</w:t>
      </w:r>
      <w:r w:rsidRPr="005A72A2">
        <w:rPr>
          <w:rFonts w:ascii="Times New Roman" w:hAnsi="Times New Roman" w:cs="Times New Roman"/>
          <w:sz w:val="24"/>
          <w:szCs w:val="24"/>
        </w:rPr>
        <w:t xml:space="preserve"> после прохождения через материал толщиной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 м</w:t>
      </w:r>
      <w:r w:rsidRPr="005A72A2">
        <w:rPr>
          <w:rFonts w:ascii="Times New Roman" w:hAnsi="Times New Roman" w:cs="Times New Roman"/>
          <w:sz w:val="24"/>
          <w:szCs w:val="24"/>
        </w:rPr>
        <w:t xml:space="preserve"> с коэффициентом затухания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1.2 дБ/м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P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29. Рассчитайте параметры антенны для передачи сигнала на частоте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1.5 ГГц </w:t>
      </w:r>
      <w:r w:rsidRPr="005A72A2">
        <w:rPr>
          <w:rFonts w:ascii="Times New Roman" w:hAnsi="Times New Roman" w:cs="Times New Roman"/>
          <w:sz w:val="24"/>
          <w:szCs w:val="24"/>
        </w:rPr>
        <w:t xml:space="preserve">с длиной волны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0.2 м</w:t>
      </w:r>
      <w:r w:rsidRPr="005A72A2">
        <w:rPr>
          <w:rFonts w:ascii="Times New Roman" w:hAnsi="Times New Roman" w:cs="Times New Roman"/>
          <w:sz w:val="24"/>
          <w:szCs w:val="24"/>
        </w:rPr>
        <w:t>.</w:t>
      </w:r>
    </w:p>
    <w:p w:rsidR="005A72A2" w:rsidRDefault="005A72A2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2A2">
        <w:rPr>
          <w:rFonts w:ascii="Times New Roman" w:hAnsi="Times New Roman" w:cs="Times New Roman"/>
          <w:sz w:val="24"/>
          <w:szCs w:val="24"/>
        </w:rPr>
        <w:t xml:space="preserve">30. Найдите максимальную дальность передачи сигнала с мощностью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 xml:space="preserve">40 дБм </w:t>
      </w:r>
      <w:r w:rsidRPr="005A72A2">
        <w:rPr>
          <w:rFonts w:ascii="Times New Roman" w:hAnsi="Times New Roman" w:cs="Times New Roman"/>
          <w:sz w:val="24"/>
          <w:szCs w:val="24"/>
        </w:rPr>
        <w:t xml:space="preserve">в среде с затуханием </w:t>
      </w:r>
      <w:r w:rsidRPr="00143640">
        <w:rPr>
          <w:rFonts w:ascii="Times New Roman" w:hAnsi="Times New Roman" w:cs="Times New Roman"/>
          <w:color w:val="FF0000"/>
          <w:sz w:val="24"/>
          <w:szCs w:val="24"/>
        </w:rPr>
        <w:t>0.1 дБ/м</w:t>
      </w:r>
      <w:r w:rsidRPr="005A72A2">
        <w:rPr>
          <w:rFonts w:ascii="Times New Roman" w:hAnsi="Times New Roman" w:cs="Times New Roman"/>
          <w:sz w:val="24"/>
          <w:szCs w:val="24"/>
        </w:rPr>
        <w:t>, если минимальный уровень с</w:t>
      </w:r>
      <w:r w:rsidR="003C5763">
        <w:rPr>
          <w:rFonts w:ascii="Times New Roman" w:hAnsi="Times New Roman" w:cs="Times New Roman"/>
          <w:sz w:val="24"/>
          <w:szCs w:val="24"/>
        </w:rPr>
        <w:t xml:space="preserve">игнала </w:t>
      </w:r>
      <w:r w:rsidR="003C5763" w:rsidRPr="00143640">
        <w:rPr>
          <w:rFonts w:ascii="Times New Roman" w:hAnsi="Times New Roman" w:cs="Times New Roman"/>
          <w:color w:val="FF0000"/>
          <w:sz w:val="24"/>
          <w:szCs w:val="24"/>
        </w:rPr>
        <w:t>-95 дБм</w:t>
      </w:r>
      <w:r w:rsidR="003C57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472B" w:rsidRDefault="00D3472B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72B" w:rsidRDefault="00D3472B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72B" w:rsidRDefault="00D3472B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472B" w:rsidRPr="00D3472B" w:rsidRDefault="00D3472B" w:rsidP="00D3472B">
      <w:pPr>
        <w:pStyle w:val="a3"/>
        <w:spacing w:before="0" w:beforeAutospacing="0" w:after="0" w:afterAutospacing="0"/>
        <w:jc w:val="center"/>
        <w:rPr>
          <w:lang w:val="ru-RU"/>
        </w:rPr>
      </w:pPr>
      <w:proofErr w:type="spellStart"/>
      <w:r>
        <w:rPr>
          <w:b/>
        </w:rPr>
        <w:t>Преподаватель</w:t>
      </w:r>
      <w:proofErr w:type="spellEnd"/>
      <w:r w:rsidRPr="00433438">
        <w:rPr>
          <w:b/>
        </w:rPr>
        <w:t xml:space="preserve">               </w:t>
      </w:r>
      <w:r>
        <w:rPr>
          <w:b/>
        </w:rPr>
        <w:tab/>
      </w:r>
      <w:r>
        <w:rPr>
          <w:b/>
        </w:rPr>
        <w:tab/>
      </w:r>
      <w:r w:rsidRPr="00433438">
        <w:rPr>
          <w:b/>
        </w:rPr>
        <w:t xml:space="preserve">           </w:t>
      </w:r>
      <w:r>
        <w:rPr>
          <w:b/>
          <w:lang w:val="ru-RU"/>
        </w:rPr>
        <w:t>А.Бердиев</w:t>
      </w:r>
      <w:bookmarkStart w:id="0" w:name="_GoBack"/>
      <w:bookmarkEnd w:id="0"/>
    </w:p>
    <w:p w:rsidR="00D3472B" w:rsidRPr="005A72A2" w:rsidRDefault="00D3472B" w:rsidP="003C57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472B" w:rsidRPr="005A72A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71F"/>
    <w:multiLevelType w:val="multilevel"/>
    <w:tmpl w:val="2A100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08587A"/>
    <w:multiLevelType w:val="multilevel"/>
    <w:tmpl w:val="F09C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0654"/>
    <w:multiLevelType w:val="multilevel"/>
    <w:tmpl w:val="D5E4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40354B"/>
    <w:multiLevelType w:val="multilevel"/>
    <w:tmpl w:val="6E74C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B91"/>
    <w:rsid w:val="00080F3D"/>
    <w:rsid w:val="00143640"/>
    <w:rsid w:val="00265FC5"/>
    <w:rsid w:val="003C5763"/>
    <w:rsid w:val="005A72A2"/>
    <w:rsid w:val="00730C5A"/>
    <w:rsid w:val="00821B4D"/>
    <w:rsid w:val="00894172"/>
    <w:rsid w:val="00A00205"/>
    <w:rsid w:val="00C163DD"/>
    <w:rsid w:val="00D3472B"/>
    <w:rsid w:val="00D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A70E4E"/>
  <w15:chartTrackingRefBased/>
  <w15:docId w15:val="{E5299AF9-6766-476E-95EC-6BC5BEB2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3">
    <w:name w:val="heading 3"/>
    <w:basedOn w:val="a"/>
    <w:link w:val="30"/>
    <w:uiPriority w:val="9"/>
    <w:qFormat/>
    <w:rsid w:val="00DD5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5B9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D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rsid w:val="00DD5B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1240</Words>
  <Characters>7925</Characters>
  <Application>Microsoft Office Word</Application>
  <DocSecurity>0</DocSecurity>
  <Lines>158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2024-12-26T07:47:00Z</dcterms:created>
  <dcterms:modified xsi:type="dcterms:W3CDTF">2024-12-26T12:55:00Z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5b09d41a-5237-4a2d-b599-280a94d8bbc2</vt:lpwstr>
  </property>
</Properties>
</file>