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A65D" w14:textId="46971463" w:rsidR="00C83282" w:rsidRDefault="00C83282" w:rsidP="00EA31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BBA2CF1" w14:textId="53A43BDE" w:rsidR="002F5A0E" w:rsidRDefault="002F5A0E" w:rsidP="002F5A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bookmarkStart w:id="1" w:name="_Hlk161317902"/>
      <w:r>
        <w:rPr>
          <w:b/>
          <w:bCs/>
          <w:sz w:val="28"/>
          <w:szCs w:val="28"/>
        </w:rPr>
        <w:t xml:space="preserve">TUIT Digital Girls” </w:t>
      </w:r>
      <w:proofErr w:type="spellStart"/>
      <w:r>
        <w:rPr>
          <w:b/>
          <w:bCs/>
          <w:sz w:val="28"/>
          <w:szCs w:val="28"/>
        </w:rPr>
        <w:t>hakatonini</w:t>
      </w:r>
      <w:proofErr w:type="spellEnd"/>
      <w:r>
        <w:rPr>
          <w:b/>
          <w:bCs/>
          <w:sz w:val="28"/>
          <w:szCs w:val="28"/>
        </w:rPr>
        <w:t xml:space="preserve"> </w:t>
      </w:r>
      <w:bookmarkEnd w:id="1"/>
      <w:proofErr w:type="spellStart"/>
      <w:r>
        <w:rPr>
          <w:b/>
          <w:bCs/>
          <w:sz w:val="28"/>
          <w:szCs w:val="28"/>
        </w:rPr>
        <w:t>tashkil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etish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oʻtkazish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gʻoliblarni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tanlab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olish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tartibi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toʻgʻrisidagi</w:t>
      </w:r>
      <w:proofErr w:type="spellEnd"/>
    </w:p>
    <w:p w14:paraId="005ADE7D" w14:textId="78E20B6F" w:rsidR="002F5A0E" w:rsidRDefault="002F5A0E" w:rsidP="002F5A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NIZOM</w:t>
      </w:r>
    </w:p>
    <w:p w14:paraId="7A6D82A2" w14:textId="77777777" w:rsidR="002F5A0E" w:rsidRDefault="002F5A0E" w:rsidP="002F5A0E">
      <w:pPr>
        <w:pStyle w:val="Default"/>
        <w:jc w:val="both"/>
        <w:rPr>
          <w:sz w:val="28"/>
          <w:szCs w:val="28"/>
        </w:rPr>
      </w:pPr>
    </w:p>
    <w:p w14:paraId="39161915" w14:textId="77777777" w:rsidR="002F5A0E" w:rsidRDefault="002F5A0E" w:rsidP="002F5A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I.UMUMIY QOIDALAR</w:t>
      </w:r>
    </w:p>
    <w:p w14:paraId="1AA2565A" w14:textId="2D2B0F4F" w:rsidR="002F5A0E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mamlakatimiz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rivojlanishi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ustuvor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mavjud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ijtimoiy-iqtisodiy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muammolarga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ilmiy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raqamli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texnologiyalarni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tadbiq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taklif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ayollarning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taʼminlash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innovatsion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mahsulotlar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xizmatlarni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tashabbuslari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takliflariga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eʼtiborni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kuchaytirish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maqsadida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oʻtkaziladigan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“TUIT Digital Girls” </w:t>
      </w:r>
      <w:proofErr w:type="spellStart"/>
      <w:r>
        <w:rPr>
          <w:sz w:val="28"/>
          <w:szCs w:val="28"/>
        </w:rPr>
        <w:t>hakatonini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keyingi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oʻrinlarda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deb </w:t>
      </w:r>
      <w:proofErr w:type="spellStart"/>
      <w:r>
        <w:rPr>
          <w:sz w:val="28"/>
          <w:szCs w:val="28"/>
        </w:rPr>
        <w:t>yuritiladi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tashkil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oʻtkazish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tartibini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arizalarni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baholash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mezonlari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metodikasini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belgilaydi</w:t>
      </w:r>
      <w:proofErr w:type="spellEnd"/>
      <w:r>
        <w:rPr>
          <w:sz w:val="28"/>
          <w:szCs w:val="28"/>
        </w:rPr>
        <w:t>.</w:t>
      </w:r>
    </w:p>
    <w:p w14:paraId="1FCD12E6" w14:textId="60D78253" w:rsidR="002F5A0E" w:rsidRDefault="002F5A0E" w:rsidP="002F5A0E">
      <w:pPr>
        <w:pStyle w:val="Default"/>
        <w:ind w:firstLine="360"/>
        <w:jc w:val="both"/>
        <w:rPr>
          <w:sz w:val="28"/>
          <w:szCs w:val="28"/>
        </w:rPr>
      </w:pPr>
    </w:p>
    <w:p w14:paraId="33AD49B3" w14:textId="77777777" w:rsidR="002F5A0E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Pr="007130CF">
        <w:rPr>
          <w:sz w:val="28"/>
          <w:szCs w:val="28"/>
        </w:rPr>
        <w:t>Mazkur</w:t>
      </w:r>
      <w:proofErr w:type="spellEnd"/>
      <w:r w:rsidRPr="007130CF">
        <w:rPr>
          <w:sz w:val="28"/>
          <w:szCs w:val="28"/>
        </w:rPr>
        <w:t xml:space="preserve"> </w:t>
      </w:r>
      <w:proofErr w:type="spellStart"/>
      <w:r w:rsidRPr="007130CF">
        <w:rPr>
          <w:sz w:val="28"/>
          <w:szCs w:val="28"/>
        </w:rPr>
        <w:t>hakaton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Muhammad al-</w:t>
      </w:r>
      <w:proofErr w:type="spellStart"/>
      <w:r>
        <w:rPr>
          <w:sz w:val="28"/>
          <w:szCs w:val="28"/>
        </w:rPr>
        <w:t>Xorazmiy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nomidagi</w:t>
      </w:r>
      <w:proofErr w:type="spellEnd"/>
      <w:r>
        <w:rPr>
          <w:sz w:val="28"/>
          <w:szCs w:val="28"/>
        </w:rPr>
        <w:t xml:space="preserve"> Toshkent </w:t>
      </w:r>
      <w:proofErr w:type="spellStart"/>
      <w:r>
        <w:rPr>
          <w:sz w:val="28"/>
          <w:szCs w:val="28"/>
        </w:rPr>
        <w:t>axborot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texnologiyalari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etiladi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oʻtkaziladi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gʻoliblari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aniqlanadi</w:t>
      </w:r>
      <w:proofErr w:type="spellEnd"/>
      <w:r>
        <w:rPr>
          <w:sz w:val="28"/>
          <w:szCs w:val="28"/>
        </w:rPr>
        <w:t>.</w:t>
      </w:r>
    </w:p>
    <w:p w14:paraId="195AC25F" w14:textId="19F11852" w:rsidR="002F5A0E" w:rsidRDefault="002F5A0E" w:rsidP="002F5A0E">
      <w:pPr>
        <w:pStyle w:val="Default"/>
        <w:ind w:firstLine="630"/>
        <w:jc w:val="both"/>
        <w:rPr>
          <w:sz w:val="28"/>
          <w:szCs w:val="28"/>
        </w:rPr>
      </w:pPr>
    </w:p>
    <w:p w14:paraId="49DF6E8F" w14:textId="77777777" w:rsidR="002F5A0E" w:rsidRPr="007130CF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3.</w:t>
      </w:r>
      <w:r w:rsidRPr="007130CF">
        <w:rPr>
          <w:sz w:val="28"/>
          <w:szCs w:val="28"/>
        </w:rPr>
        <w:t xml:space="preserve">Mazkur </w:t>
      </w:r>
      <w:proofErr w:type="spellStart"/>
      <w:r w:rsidRPr="007130CF">
        <w:rPr>
          <w:sz w:val="28"/>
          <w:szCs w:val="28"/>
        </w:rPr>
        <w:t>Nizomda</w:t>
      </w:r>
      <w:proofErr w:type="spellEnd"/>
      <w:r w:rsidRPr="007130CF">
        <w:rPr>
          <w:sz w:val="28"/>
          <w:szCs w:val="28"/>
        </w:rPr>
        <w:t xml:space="preserve"> </w:t>
      </w:r>
      <w:proofErr w:type="spellStart"/>
      <w:r w:rsidRPr="007130CF">
        <w:rPr>
          <w:sz w:val="28"/>
          <w:szCs w:val="28"/>
        </w:rPr>
        <w:t>quyidagi</w:t>
      </w:r>
      <w:proofErr w:type="spellEnd"/>
      <w:r w:rsidRPr="007130CF">
        <w:rPr>
          <w:sz w:val="28"/>
          <w:szCs w:val="28"/>
        </w:rPr>
        <w:t xml:space="preserve"> </w:t>
      </w:r>
      <w:proofErr w:type="spellStart"/>
      <w:r w:rsidRPr="007130CF">
        <w:rPr>
          <w:sz w:val="28"/>
          <w:szCs w:val="28"/>
        </w:rPr>
        <w:t>asosiy</w:t>
      </w:r>
      <w:proofErr w:type="spellEnd"/>
      <w:r w:rsidRPr="007130CF">
        <w:rPr>
          <w:sz w:val="28"/>
          <w:szCs w:val="28"/>
        </w:rPr>
        <w:t xml:space="preserve"> </w:t>
      </w:r>
      <w:proofErr w:type="spellStart"/>
      <w:r w:rsidRPr="007130CF">
        <w:rPr>
          <w:sz w:val="28"/>
          <w:szCs w:val="28"/>
        </w:rPr>
        <w:t>tushunchalar</w:t>
      </w:r>
      <w:proofErr w:type="spellEnd"/>
      <w:r w:rsidRPr="007130CF">
        <w:rPr>
          <w:sz w:val="28"/>
          <w:szCs w:val="28"/>
        </w:rPr>
        <w:t xml:space="preserve"> </w:t>
      </w:r>
      <w:proofErr w:type="spellStart"/>
      <w:r w:rsidRPr="007130CF">
        <w:rPr>
          <w:sz w:val="28"/>
          <w:szCs w:val="28"/>
        </w:rPr>
        <w:t>qoʻllaniladi</w:t>
      </w:r>
      <w:proofErr w:type="spellEnd"/>
      <w:r w:rsidRPr="007130CF">
        <w:rPr>
          <w:sz w:val="28"/>
          <w:szCs w:val="28"/>
        </w:rPr>
        <w:t>:</w:t>
      </w:r>
    </w:p>
    <w:p w14:paraId="6C7297A1" w14:textId="77777777" w:rsidR="002F5A0E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“TUIT Digital Girls” </w:t>
      </w:r>
      <w:proofErr w:type="spellStart"/>
      <w:r>
        <w:rPr>
          <w:b/>
          <w:bCs/>
          <w:sz w:val="28"/>
          <w:szCs w:val="28"/>
        </w:rPr>
        <w:t>hakatoni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mamlakatimiz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rivojlanishi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ustuvor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mavjud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ijtimoiy-iqtisodiy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muammolarga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ilmiy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topishda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yoshlarning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taʼminlash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raqamli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texnologiyalarni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tadbiq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taklif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ayollarning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taʼminlash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innovatsion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mahsulotlar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xizmatlarni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tashabbuslari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takliflariga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eʼtiborni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kuchaytirish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maqsadida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oʻtkaziladigan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48 </w:t>
      </w:r>
      <w:proofErr w:type="spellStart"/>
      <w:r>
        <w:rPr>
          <w:sz w:val="28"/>
          <w:szCs w:val="28"/>
        </w:rPr>
        <w:t>soatdan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boʻlmagan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72 </w:t>
      </w:r>
      <w:proofErr w:type="spellStart"/>
      <w:r>
        <w:rPr>
          <w:sz w:val="28"/>
          <w:szCs w:val="28"/>
        </w:rPr>
        <w:t>soatdan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koʻp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boʻlmagan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muddatda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etiladi</w:t>
      </w:r>
      <w:proofErr w:type="spellEnd"/>
      <w:r>
        <w:rPr>
          <w:sz w:val="28"/>
          <w:szCs w:val="28"/>
        </w:rPr>
        <w:t xml:space="preserve">. </w:t>
      </w:r>
    </w:p>
    <w:p w14:paraId="0B663F0E" w14:textId="77777777" w:rsidR="002F5A0E" w:rsidRPr="000C36F3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Pr="000C36F3">
        <w:rPr>
          <w:sz w:val="28"/>
          <w:szCs w:val="28"/>
        </w:rPr>
        <w:t>Tashkilotchi</w:t>
      </w:r>
      <w:proofErr w:type="spellEnd"/>
      <w:r w:rsidRPr="000C36F3">
        <w:rPr>
          <w:sz w:val="28"/>
          <w:szCs w:val="28"/>
        </w:rPr>
        <w:t xml:space="preserve"> – Muhammad al-</w:t>
      </w:r>
      <w:proofErr w:type="spellStart"/>
      <w:r w:rsidRPr="000C36F3">
        <w:rPr>
          <w:sz w:val="28"/>
          <w:szCs w:val="28"/>
        </w:rPr>
        <w:t>Xorazmiy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nomidagi</w:t>
      </w:r>
      <w:proofErr w:type="spellEnd"/>
      <w:r w:rsidRPr="000C36F3">
        <w:rPr>
          <w:sz w:val="28"/>
          <w:szCs w:val="28"/>
        </w:rPr>
        <w:t xml:space="preserve"> Toshkent </w:t>
      </w:r>
      <w:proofErr w:type="spellStart"/>
      <w:r w:rsidRPr="000C36F3">
        <w:rPr>
          <w:sz w:val="28"/>
          <w:szCs w:val="28"/>
        </w:rPr>
        <w:t>axborot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texnologiyalari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universiteti</w:t>
      </w:r>
      <w:proofErr w:type="spellEnd"/>
      <w:r w:rsidRPr="000C36F3">
        <w:rPr>
          <w:sz w:val="28"/>
          <w:szCs w:val="28"/>
        </w:rPr>
        <w:t xml:space="preserve"> (</w:t>
      </w:r>
      <w:proofErr w:type="spellStart"/>
      <w:r w:rsidRPr="000C36F3">
        <w:rPr>
          <w:sz w:val="28"/>
          <w:szCs w:val="28"/>
        </w:rPr>
        <w:t>keyingi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oʻrinlarda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tashkilotchi</w:t>
      </w:r>
      <w:proofErr w:type="spellEnd"/>
      <w:r w:rsidRPr="000C36F3">
        <w:rPr>
          <w:sz w:val="28"/>
          <w:szCs w:val="28"/>
        </w:rPr>
        <w:t xml:space="preserve"> deb </w:t>
      </w:r>
      <w:proofErr w:type="spellStart"/>
      <w:r w:rsidRPr="000C36F3">
        <w:rPr>
          <w:sz w:val="28"/>
          <w:szCs w:val="28"/>
        </w:rPr>
        <w:t>yuritiladi</w:t>
      </w:r>
      <w:proofErr w:type="spellEnd"/>
      <w:r w:rsidRPr="000C36F3">
        <w:rPr>
          <w:sz w:val="28"/>
          <w:szCs w:val="28"/>
        </w:rPr>
        <w:t xml:space="preserve">). </w:t>
      </w:r>
    </w:p>
    <w:p w14:paraId="13C5AB47" w14:textId="5FB8410C" w:rsidR="002F5A0E" w:rsidRPr="000C36F3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 w:rsidRPr="000C36F3">
        <w:rPr>
          <w:sz w:val="28"/>
          <w:szCs w:val="28"/>
        </w:rPr>
        <w:t xml:space="preserve">3.3. </w:t>
      </w:r>
      <w:proofErr w:type="spellStart"/>
      <w:r w:rsidRPr="000C36F3">
        <w:rPr>
          <w:sz w:val="28"/>
          <w:szCs w:val="28"/>
        </w:rPr>
        <w:t>Ishtirokchi</w:t>
      </w:r>
      <w:proofErr w:type="spellEnd"/>
      <w:r w:rsidRPr="000C36F3">
        <w:rPr>
          <w:sz w:val="28"/>
          <w:szCs w:val="28"/>
        </w:rPr>
        <w:t xml:space="preserve"> – Muhammad al-</w:t>
      </w:r>
      <w:proofErr w:type="spellStart"/>
      <w:r w:rsidRPr="000C36F3">
        <w:rPr>
          <w:sz w:val="28"/>
          <w:szCs w:val="28"/>
        </w:rPr>
        <w:t>Xorazmiy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nomidagi</w:t>
      </w:r>
      <w:proofErr w:type="spellEnd"/>
      <w:r w:rsidRPr="000C36F3">
        <w:rPr>
          <w:sz w:val="28"/>
          <w:szCs w:val="28"/>
        </w:rPr>
        <w:t xml:space="preserve"> Toshkent </w:t>
      </w:r>
      <w:proofErr w:type="spellStart"/>
      <w:r w:rsidRPr="000C36F3">
        <w:rPr>
          <w:sz w:val="28"/>
          <w:szCs w:val="28"/>
        </w:rPr>
        <w:t>axborot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texnologiyalari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universiteti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va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uning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hududiy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filiallarining</w:t>
      </w:r>
      <w:proofErr w:type="spellEnd"/>
      <w:r w:rsidR="004C6438"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bakalavr</w:t>
      </w:r>
      <w:proofErr w:type="spellEnd"/>
      <w:r w:rsidR="004C6438" w:rsidRPr="000C36F3">
        <w:rPr>
          <w:sz w:val="28"/>
          <w:szCs w:val="28"/>
        </w:rPr>
        <w:t xml:space="preserve">, </w:t>
      </w:r>
      <w:proofErr w:type="spellStart"/>
      <w:r w:rsidR="004C6438" w:rsidRPr="000C36F3">
        <w:rPr>
          <w:sz w:val="28"/>
          <w:szCs w:val="28"/>
        </w:rPr>
        <w:t>magistratura</w:t>
      </w:r>
      <w:proofErr w:type="spellEnd"/>
      <w:r w:rsidR="004C6438"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va</w:t>
      </w:r>
      <w:proofErr w:type="spellEnd"/>
      <w:r w:rsidR="004C6438"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doktoranturasida</w:t>
      </w:r>
      <w:proofErr w:type="spellEnd"/>
      <w:r w:rsidR="004C6438" w:rsidRPr="000C36F3">
        <w:rPr>
          <w:sz w:val="28"/>
          <w:szCs w:val="28"/>
        </w:rPr>
        <w:t xml:space="preserve"> tahsil </w:t>
      </w:r>
      <w:proofErr w:type="spellStart"/>
      <w:r w:rsidR="004C6438" w:rsidRPr="000C36F3">
        <w:rPr>
          <w:sz w:val="28"/>
          <w:szCs w:val="28"/>
        </w:rPr>
        <w:t>olayotgan</w:t>
      </w:r>
      <w:proofErr w:type="spellEnd"/>
      <w:r w:rsidR="004C6438"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talaba</w:t>
      </w:r>
      <w:proofErr w:type="spellEnd"/>
      <w:r w:rsidR="004C6438"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qizlar</w:t>
      </w:r>
      <w:proofErr w:type="spellEnd"/>
      <w:r w:rsidR="004C6438" w:rsidRPr="000C36F3">
        <w:rPr>
          <w:sz w:val="28"/>
          <w:szCs w:val="28"/>
        </w:rPr>
        <w:t xml:space="preserve"> </w:t>
      </w:r>
      <w:r w:rsidRPr="000C36F3">
        <w:rPr>
          <w:sz w:val="28"/>
          <w:szCs w:val="28"/>
        </w:rPr>
        <w:t>(</w:t>
      </w:r>
      <w:proofErr w:type="spellStart"/>
      <w:r w:rsidRPr="000C36F3">
        <w:rPr>
          <w:sz w:val="28"/>
          <w:szCs w:val="28"/>
        </w:rPr>
        <w:t>keyingi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oʻrinlarda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ishtirokchi</w:t>
      </w:r>
      <w:proofErr w:type="spellEnd"/>
      <w:r w:rsidRPr="000C36F3">
        <w:rPr>
          <w:sz w:val="28"/>
          <w:szCs w:val="28"/>
        </w:rPr>
        <w:t xml:space="preserve">). </w:t>
      </w:r>
    </w:p>
    <w:p w14:paraId="77DEF083" w14:textId="77777777" w:rsidR="004C6438" w:rsidRPr="000C36F3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 w:rsidRPr="000C36F3">
        <w:rPr>
          <w:sz w:val="28"/>
          <w:szCs w:val="28"/>
        </w:rPr>
        <w:t xml:space="preserve">3.4. </w:t>
      </w:r>
      <w:proofErr w:type="spellStart"/>
      <w:r w:rsidRPr="000C36F3">
        <w:rPr>
          <w:sz w:val="28"/>
          <w:szCs w:val="28"/>
        </w:rPr>
        <w:t>Jamoa</w:t>
      </w:r>
      <w:proofErr w:type="spellEnd"/>
      <w:r w:rsidRPr="000C36F3">
        <w:rPr>
          <w:sz w:val="28"/>
          <w:szCs w:val="28"/>
        </w:rPr>
        <w:t xml:space="preserve"> – </w:t>
      </w:r>
      <w:proofErr w:type="spellStart"/>
      <w:r w:rsidRPr="000C36F3">
        <w:rPr>
          <w:sz w:val="28"/>
          <w:szCs w:val="28"/>
        </w:rPr>
        <w:t>aʼzolari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soni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proofErr w:type="gramStart"/>
      <w:r w:rsidRPr="000C36F3">
        <w:rPr>
          <w:sz w:val="28"/>
          <w:szCs w:val="28"/>
        </w:rPr>
        <w:t>to‘</w:t>
      </w:r>
      <w:proofErr w:type="gramEnd"/>
      <w:r w:rsidRPr="000C36F3">
        <w:rPr>
          <w:sz w:val="28"/>
          <w:szCs w:val="28"/>
        </w:rPr>
        <w:t>rt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kishidan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iborat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boʻlgan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="004C6438" w:rsidRPr="000C36F3">
        <w:rPr>
          <w:sz w:val="28"/>
          <w:szCs w:val="28"/>
        </w:rPr>
        <w:t>hakaton</w:t>
      </w:r>
      <w:r w:rsidRPr="000C36F3">
        <w:rPr>
          <w:sz w:val="28"/>
          <w:szCs w:val="28"/>
        </w:rPr>
        <w:t>ning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faqat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bir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yoʻnalishi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boʻyicha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ishtirok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etadigan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ishtirokchilar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guruhi</w:t>
      </w:r>
      <w:proofErr w:type="spellEnd"/>
      <w:r w:rsidRPr="000C36F3">
        <w:rPr>
          <w:sz w:val="28"/>
          <w:szCs w:val="28"/>
        </w:rPr>
        <w:t xml:space="preserve">. Bir </w:t>
      </w:r>
      <w:proofErr w:type="spellStart"/>
      <w:r w:rsidRPr="000C36F3">
        <w:rPr>
          <w:sz w:val="28"/>
          <w:szCs w:val="28"/>
        </w:rPr>
        <w:t>ishtirokchi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faqat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bitta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jamoa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aʼzosi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boʻlishi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mumkin</w:t>
      </w:r>
      <w:proofErr w:type="spellEnd"/>
      <w:r w:rsidRPr="000C36F3">
        <w:rPr>
          <w:sz w:val="28"/>
          <w:szCs w:val="28"/>
        </w:rPr>
        <w:t xml:space="preserve">. </w:t>
      </w:r>
      <w:proofErr w:type="spellStart"/>
      <w:r w:rsidRPr="000C36F3">
        <w:rPr>
          <w:sz w:val="28"/>
          <w:szCs w:val="28"/>
        </w:rPr>
        <w:t>Jamoa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tarkibi</w:t>
      </w:r>
      <w:proofErr w:type="spellEnd"/>
      <w:r w:rsidRPr="000C36F3">
        <w:rPr>
          <w:sz w:val="28"/>
          <w:szCs w:val="28"/>
        </w:rPr>
        <w:t xml:space="preserve"> agar </w:t>
      </w:r>
      <w:proofErr w:type="spellStart"/>
      <w:r w:rsidRPr="000C36F3">
        <w:rPr>
          <w:sz w:val="28"/>
          <w:szCs w:val="28"/>
        </w:rPr>
        <w:t>uzrli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sabablar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mavjud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boʻlmagan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taqdirda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oʻzgartirilishiga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yoʻl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qoʻyilmaydi</w:t>
      </w:r>
      <w:proofErr w:type="spellEnd"/>
      <w:r w:rsidRPr="000C36F3">
        <w:rPr>
          <w:sz w:val="28"/>
          <w:szCs w:val="28"/>
        </w:rPr>
        <w:t xml:space="preserve">. </w:t>
      </w:r>
    </w:p>
    <w:p w14:paraId="1308C8DA" w14:textId="3D621C28" w:rsidR="002F5A0E" w:rsidRDefault="002F5A0E" w:rsidP="002F5A0E">
      <w:pPr>
        <w:pStyle w:val="Default"/>
        <w:ind w:firstLine="360"/>
        <w:jc w:val="both"/>
        <w:rPr>
          <w:sz w:val="28"/>
          <w:szCs w:val="28"/>
        </w:rPr>
      </w:pPr>
      <w:r w:rsidRPr="000C36F3">
        <w:rPr>
          <w:sz w:val="28"/>
          <w:szCs w:val="28"/>
        </w:rPr>
        <w:t xml:space="preserve">3.5. </w:t>
      </w:r>
      <w:proofErr w:type="spellStart"/>
      <w:r w:rsidRPr="000C36F3">
        <w:rPr>
          <w:sz w:val="28"/>
          <w:szCs w:val="28"/>
        </w:rPr>
        <w:t>Jamoa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sardori</w:t>
      </w:r>
      <w:proofErr w:type="spellEnd"/>
      <w:r w:rsidRPr="000C36F3">
        <w:rPr>
          <w:sz w:val="28"/>
          <w:szCs w:val="28"/>
        </w:rPr>
        <w:t xml:space="preserve"> – </w:t>
      </w:r>
      <w:proofErr w:type="spellStart"/>
      <w:r w:rsidRPr="000C36F3">
        <w:rPr>
          <w:sz w:val="28"/>
          <w:szCs w:val="28"/>
        </w:rPr>
        <w:t>musobaqada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ishtirok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etish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uchun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ariza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topshirgan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va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jamoa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shakllantirishga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masʼul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sardori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tarkibini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shakllantiradi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aʼzolari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toʻgʻrisidagi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masʼul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hisoblanadi</w:t>
      </w:r>
      <w:proofErr w:type="spellEnd"/>
      <w:r>
        <w:rPr>
          <w:sz w:val="28"/>
          <w:szCs w:val="28"/>
        </w:rPr>
        <w:t xml:space="preserve">. </w:t>
      </w:r>
    </w:p>
    <w:p w14:paraId="530E11E9" w14:textId="143BE98E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spellStart"/>
      <w:r w:rsidR="004C6438"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toʻgʻrisidagi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Universitetning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ijtimoiy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tarmoqlardagi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rasmiy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sahifalari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va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kanallariga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joylashtirib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boriladi</w:t>
      </w:r>
      <w:proofErr w:type="spellEnd"/>
      <w:r w:rsidR="004C6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A5AD185" w14:textId="78FA6E7C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C643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4C6438">
        <w:rPr>
          <w:sz w:val="28"/>
          <w:szCs w:val="28"/>
        </w:rPr>
        <w:t>K</w:t>
      </w:r>
      <w:r w:rsidRPr="004C6438">
        <w:rPr>
          <w:sz w:val="28"/>
          <w:szCs w:val="28"/>
        </w:rPr>
        <w:t>omissiya</w:t>
      </w:r>
      <w:proofErr w:type="spellEnd"/>
      <w:r w:rsidRPr="004C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proofErr w:type="spellStart"/>
      <w:r w:rsidR="004C6438"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boshlanishidan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vakillarini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shuningdek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axborot-kommunikatsiya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texnologiyalari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sohasi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vakillaridan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baholash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gʻoliblarni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aniqlash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vakolatiga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kollegial</w:t>
      </w:r>
      <w:proofErr w:type="spellEnd"/>
      <w:r>
        <w:rPr>
          <w:sz w:val="28"/>
          <w:szCs w:val="28"/>
        </w:rPr>
        <w:t xml:space="preserve"> organ. </w:t>
      </w:r>
    </w:p>
    <w:p w14:paraId="6924BB5F" w14:textId="67240B11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43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 w:rsidRPr="004C6438">
        <w:rPr>
          <w:sz w:val="28"/>
          <w:szCs w:val="28"/>
        </w:rPr>
        <w:t>Vazifa</w:t>
      </w:r>
      <w:proofErr w:type="spellEnd"/>
      <w:r w:rsidRPr="004C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komissiyasi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olingan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mazkur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yoʻnalishiga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bajarilishi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boʻlgan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topshiriq</w:t>
      </w:r>
      <w:proofErr w:type="spellEnd"/>
      <w:r>
        <w:rPr>
          <w:sz w:val="28"/>
          <w:szCs w:val="28"/>
        </w:rPr>
        <w:t xml:space="preserve">. </w:t>
      </w:r>
    </w:p>
    <w:p w14:paraId="41352678" w14:textId="6FA25265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43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spellStart"/>
      <w:r w:rsidRPr="004C6438">
        <w:rPr>
          <w:sz w:val="28"/>
          <w:szCs w:val="28"/>
        </w:rPr>
        <w:t>Ariza</w:t>
      </w:r>
      <w:proofErr w:type="spellEnd"/>
      <w:r w:rsidRPr="004C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4C6438">
        <w:rPr>
          <w:sz w:val="28"/>
          <w:szCs w:val="28"/>
        </w:rPr>
        <w:t>hakatonda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sardori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toʻldirilgan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toʻgʻrisidagi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hujjatlar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qilinadi</w:t>
      </w:r>
      <w:proofErr w:type="spellEnd"/>
      <w:r>
        <w:rPr>
          <w:sz w:val="28"/>
          <w:szCs w:val="28"/>
        </w:rPr>
        <w:t xml:space="preserve">. </w:t>
      </w:r>
    </w:p>
    <w:p w14:paraId="2F11A635" w14:textId="77777777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spellStart"/>
      <w:r w:rsidRPr="004C6438">
        <w:rPr>
          <w:sz w:val="28"/>
          <w:szCs w:val="28"/>
        </w:rPr>
        <w:t>Prototip</w:t>
      </w:r>
      <w:proofErr w:type="spellEnd"/>
      <w:r w:rsidRPr="004C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vazifalardan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beruvchi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raqamli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mahsulot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xizmat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namunasi</w:t>
      </w:r>
      <w:proofErr w:type="spellEnd"/>
      <w:r>
        <w:rPr>
          <w:sz w:val="28"/>
          <w:szCs w:val="28"/>
        </w:rPr>
        <w:t xml:space="preserve">. </w:t>
      </w:r>
    </w:p>
    <w:p w14:paraId="53220636" w14:textId="77777777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spellStart"/>
      <w:r w:rsidRPr="004C6438">
        <w:rPr>
          <w:sz w:val="28"/>
          <w:szCs w:val="28"/>
        </w:rPr>
        <w:t>Loyiha</w:t>
      </w:r>
      <w:proofErr w:type="spellEnd"/>
      <w:r w:rsidRPr="004C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zamonaviy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texnologiyalar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dasturlash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zaruriy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resurslardan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foydalanilgan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tartibi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prototipi</w:t>
      </w:r>
      <w:proofErr w:type="spellEnd"/>
      <w:r>
        <w:rPr>
          <w:sz w:val="28"/>
          <w:szCs w:val="28"/>
        </w:rPr>
        <w:t xml:space="preserve">. </w:t>
      </w:r>
    </w:p>
    <w:p w14:paraId="5B551FFB" w14:textId="57493462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spellStart"/>
      <w:r w:rsidRPr="004C6438">
        <w:rPr>
          <w:sz w:val="28"/>
          <w:szCs w:val="28"/>
        </w:rPr>
        <w:t>Gʻolib</w:t>
      </w:r>
      <w:proofErr w:type="spellEnd"/>
      <w:r w:rsidRPr="004C643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baholash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mezonlari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asosida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yuqori</w:t>
      </w:r>
      <w:proofErr w:type="spellEnd"/>
      <w:r>
        <w:rPr>
          <w:sz w:val="28"/>
          <w:szCs w:val="28"/>
        </w:rPr>
        <w:t xml:space="preserve"> ball </w:t>
      </w:r>
      <w:proofErr w:type="spellStart"/>
      <w:r>
        <w:rPr>
          <w:sz w:val="28"/>
          <w:szCs w:val="28"/>
        </w:rPr>
        <w:t>qoʻyilgan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yoʻnalish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boʻyicha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yaxshi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chiqqan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. </w:t>
      </w:r>
    </w:p>
    <w:p w14:paraId="6D60368B" w14:textId="77777777" w:rsidR="004C6438" w:rsidRDefault="004C6438" w:rsidP="004C6438">
      <w:pPr>
        <w:pStyle w:val="Default"/>
        <w:ind w:firstLine="360"/>
        <w:jc w:val="both"/>
        <w:rPr>
          <w:sz w:val="28"/>
          <w:szCs w:val="28"/>
        </w:rPr>
      </w:pPr>
    </w:p>
    <w:p w14:paraId="6BB8BC45" w14:textId="44F32E15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4.</w:t>
      </w:r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Hakaton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Pr="004C6438">
        <w:rPr>
          <w:sz w:val="28"/>
          <w:szCs w:val="28"/>
        </w:rPr>
        <w:t>vazifasi</w:t>
      </w:r>
      <w:proofErr w:type="spellEnd"/>
      <w:r w:rsidR="004C6438">
        <w:rPr>
          <w:sz w:val="28"/>
          <w:szCs w:val="28"/>
        </w:rPr>
        <w:t xml:space="preserve"> -</w:t>
      </w:r>
      <w:r w:rsidRPr="004C64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sohalardagi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muammolarni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proofErr w:type="gramStart"/>
      <w:r w:rsidR="004C6438">
        <w:rPr>
          <w:sz w:val="28"/>
          <w:szCs w:val="28"/>
        </w:rPr>
        <w:t>o‘</w:t>
      </w:r>
      <w:proofErr w:type="gramEnd"/>
      <w:r w:rsidR="004C6438">
        <w:rPr>
          <w:sz w:val="28"/>
          <w:szCs w:val="28"/>
        </w:rPr>
        <w:t>rganish</w:t>
      </w:r>
      <w:proofErr w:type="spellEnd"/>
      <w:r w:rsidR="004C6438">
        <w:rPr>
          <w:sz w:val="28"/>
          <w:szCs w:val="28"/>
        </w:rPr>
        <w:t xml:space="preserve">, </w:t>
      </w:r>
      <w:proofErr w:type="spellStart"/>
      <w:r w:rsidR="004C6438">
        <w:rPr>
          <w:sz w:val="28"/>
          <w:szCs w:val="28"/>
        </w:rPr>
        <w:t>ilmiy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asoslangan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takliflarni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shakllantirish</w:t>
      </w:r>
      <w:proofErr w:type="spellEnd"/>
      <w:r w:rsidR="004C643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innovatsion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loyihalarni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shakllantirish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tanlash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shuningdek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yaxshi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yoʻnalishlarni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shakllantirish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mavjud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jarayonlarni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takomillashtirish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innovatsion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topish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jarayonida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hotin-qizlarning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rolini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oshirish</w:t>
      </w:r>
      <w:proofErr w:type="spellEnd"/>
      <w:r w:rsidR="004C64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hisoblanadi</w:t>
      </w:r>
      <w:proofErr w:type="spellEnd"/>
      <w:r>
        <w:rPr>
          <w:sz w:val="28"/>
          <w:szCs w:val="28"/>
        </w:rPr>
        <w:t xml:space="preserve">. </w:t>
      </w:r>
    </w:p>
    <w:p w14:paraId="4F963848" w14:textId="77777777" w:rsidR="004C6438" w:rsidRDefault="004C6438" w:rsidP="004C6438">
      <w:pPr>
        <w:pStyle w:val="Default"/>
        <w:ind w:firstLine="360"/>
        <w:jc w:val="both"/>
        <w:rPr>
          <w:sz w:val="28"/>
          <w:szCs w:val="28"/>
        </w:rPr>
      </w:pPr>
    </w:p>
    <w:p w14:paraId="291B85F9" w14:textId="5E9A050E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5.</w:t>
      </w:r>
      <w:r w:rsidR="004C6438">
        <w:rPr>
          <w:sz w:val="28"/>
          <w:szCs w:val="28"/>
        </w:rPr>
        <w:t xml:space="preserve"> </w:t>
      </w:r>
      <w:proofErr w:type="spellStart"/>
      <w:r w:rsidR="004C6438"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toʻgʻrisidagi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qoidalari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shartlari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roʻyxatdan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shartlari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musobaqada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qatnashish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toʻgʻrisidagi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Universitetning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ijtimoiy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tarmoqlardagi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rasmiy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sahifalari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va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kanallariga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joylashtiriladi</w:t>
      </w:r>
      <w:proofErr w:type="spellEnd"/>
      <w:r>
        <w:rPr>
          <w:sz w:val="28"/>
          <w:szCs w:val="28"/>
        </w:rPr>
        <w:t xml:space="preserve">. </w:t>
      </w:r>
    </w:p>
    <w:p w14:paraId="1FEF724F" w14:textId="01403596" w:rsidR="002F5A0E" w:rsidRDefault="002F5A0E" w:rsidP="004C643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qoidalarini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ixtiyori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tomonlama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oʻzgartirish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huquqini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saqlab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qoladi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oʻzgartirishlar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Universitetning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ijtimoiy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tarmoqlardagi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rasmiy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sahifalari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va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kanallarida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eʼlon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orqali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amalga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oshiriladi</w:t>
      </w:r>
      <w:proofErr w:type="spellEnd"/>
      <w:r>
        <w:rPr>
          <w:sz w:val="28"/>
          <w:szCs w:val="28"/>
        </w:rPr>
        <w:t xml:space="preserve">. Amalga </w:t>
      </w:r>
      <w:proofErr w:type="spellStart"/>
      <w:r>
        <w:rPr>
          <w:sz w:val="28"/>
          <w:szCs w:val="28"/>
        </w:rPr>
        <w:t>oshirilgan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oʻzgarishlar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eʼlon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kuchga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kiradi</w:t>
      </w:r>
      <w:proofErr w:type="spellEnd"/>
      <w:r>
        <w:rPr>
          <w:sz w:val="28"/>
          <w:szCs w:val="28"/>
        </w:rPr>
        <w:t>.</w:t>
      </w:r>
    </w:p>
    <w:p w14:paraId="1BDEC108" w14:textId="77777777" w:rsidR="000C36F3" w:rsidRDefault="000C36F3" w:rsidP="002F5A0E">
      <w:pPr>
        <w:pStyle w:val="Default"/>
        <w:jc w:val="both"/>
        <w:rPr>
          <w:b/>
          <w:bCs/>
          <w:sz w:val="28"/>
          <w:szCs w:val="28"/>
        </w:rPr>
      </w:pPr>
    </w:p>
    <w:p w14:paraId="4000F3CD" w14:textId="5954A225" w:rsidR="002F5A0E" w:rsidRDefault="002F5A0E" w:rsidP="000C3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 w:rsidR="00474DA5">
        <w:rPr>
          <w:b/>
          <w:bCs/>
          <w:sz w:val="28"/>
          <w:szCs w:val="28"/>
        </w:rPr>
        <w:t xml:space="preserve"> HAKATON </w:t>
      </w:r>
      <w:proofErr w:type="spellStart"/>
      <w:r>
        <w:rPr>
          <w:b/>
          <w:bCs/>
          <w:sz w:val="28"/>
          <w:szCs w:val="28"/>
        </w:rPr>
        <w:t>YOʻNALISHLARI</w:t>
      </w:r>
      <w:proofErr w:type="spellEnd"/>
    </w:p>
    <w:p w14:paraId="7F95D4AA" w14:textId="53CD8EE5" w:rsidR="002F5A0E" w:rsidRDefault="002F5A0E" w:rsidP="000C36F3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6.</w:t>
      </w:r>
      <w:r w:rsidR="00BB5DA8" w:rsidRP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yoʻnalishda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oʻtkaziladi</w:t>
      </w:r>
      <w:proofErr w:type="spellEnd"/>
      <w:r>
        <w:rPr>
          <w:sz w:val="28"/>
          <w:szCs w:val="28"/>
        </w:rPr>
        <w:t>:</w:t>
      </w:r>
    </w:p>
    <w:p w14:paraId="320C6BC1" w14:textId="3E522B4F" w:rsidR="002F5A0E" w:rsidRDefault="002F5A0E" w:rsidP="000C36F3">
      <w:pPr>
        <w:pStyle w:val="Default"/>
        <w:numPr>
          <w:ilvl w:val="0"/>
          <w:numId w:val="1"/>
        </w:numPr>
        <w:ind w:left="990"/>
        <w:jc w:val="both"/>
        <w:rPr>
          <w:sz w:val="28"/>
          <w:szCs w:val="28"/>
        </w:rPr>
      </w:pPr>
      <w:r w:rsidRPr="000C36F3">
        <w:rPr>
          <w:sz w:val="28"/>
          <w:szCs w:val="28"/>
        </w:rPr>
        <w:t xml:space="preserve">AI </w:t>
      </w:r>
      <w:r w:rsidR="000C36F3">
        <w:rPr>
          <w:sz w:val="28"/>
          <w:szCs w:val="28"/>
        </w:rPr>
        <w:t>in everywhere –</w:t>
      </w:r>
      <w:r w:rsidRP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Sun’iy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intellekt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yordamida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insonlar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uchun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kundalik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vazifalarni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 w:rsidR="000C36F3">
        <w:rPr>
          <w:sz w:val="28"/>
          <w:szCs w:val="28"/>
        </w:rPr>
        <w:t>yengillashtiruvchi</w:t>
      </w:r>
      <w:proofErr w:type="spellEnd"/>
      <w:r w:rsid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yechimlar</w:t>
      </w:r>
      <w:r w:rsidR="000C36F3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</w:t>
      </w:r>
      <w:proofErr w:type="spellEnd"/>
      <w:r>
        <w:rPr>
          <w:sz w:val="28"/>
          <w:szCs w:val="28"/>
        </w:rPr>
        <w:t xml:space="preserve">; </w:t>
      </w:r>
    </w:p>
    <w:p w14:paraId="218E9778" w14:textId="254DCB70" w:rsidR="002F5A0E" w:rsidRDefault="000C36F3" w:rsidP="000C36F3">
      <w:pPr>
        <w:pStyle w:val="Default"/>
        <w:numPr>
          <w:ilvl w:val="0"/>
          <w:numId w:val="1"/>
        </w:num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Digital</w:t>
      </w:r>
      <w:r w:rsidR="002F5A0E" w:rsidRPr="000C36F3">
        <w:rPr>
          <w:sz w:val="28"/>
          <w:szCs w:val="28"/>
        </w:rPr>
        <w:t xml:space="preserve"> Education - </w:t>
      </w:r>
      <w:proofErr w:type="spellStart"/>
      <w:r>
        <w:rPr>
          <w:sz w:val="28"/>
          <w:szCs w:val="28"/>
        </w:rPr>
        <w:t>Raqamli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texnologiyalar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an’anaviy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ta’lim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tizimining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integratsiyasi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orqali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o‘qish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o‘qitishnig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zamonaviy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yechimlarini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ishlab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chiqish</w:t>
      </w:r>
      <w:proofErr w:type="spellEnd"/>
      <w:r w:rsidR="002F5A0E">
        <w:rPr>
          <w:sz w:val="28"/>
          <w:szCs w:val="28"/>
        </w:rPr>
        <w:t xml:space="preserve">; </w:t>
      </w:r>
    </w:p>
    <w:p w14:paraId="76558D97" w14:textId="3E33A4E1" w:rsidR="002F5A0E" w:rsidRDefault="000C36F3" w:rsidP="000C36F3">
      <w:pPr>
        <w:pStyle w:val="Default"/>
        <w:numPr>
          <w:ilvl w:val="0"/>
          <w:numId w:val="1"/>
        </w:num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Best solution for society</w:t>
      </w:r>
      <w:r w:rsidR="002F5A0E" w:rsidRPr="000C36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F5A0E" w:rsidRP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jamiyat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yangi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yechimlarni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</w:t>
      </w:r>
      <w:proofErr w:type="spellEnd"/>
      <w:r w:rsidR="002F5A0E">
        <w:rPr>
          <w:sz w:val="28"/>
          <w:szCs w:val="28"/>
        </w:rPr>
        <w:t xml:space="preserve">; </w:t>
      </w:r>
    </w:p>
    <w:p w14:paraId="4B25C022" w14:textId="008A29BE" w:rsidR="002F5A0E" w:rsidRDefault="000C36F3" w:rsidP="000C36F3">
      <w:pPr>
        <w:pStyle w:val="Default"/>
        <w:numPr>
          <w:ilvl w:val="0"/>
          <w:numId w:val="1"/>
        </w:num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Why not IT? –</w:t>
      </w:r>
      <w:r w:rsidR="002F5A0E" w:rsidRPr="000C36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sohalardagi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biznes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jarayonlar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amaldagi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an’anaviy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tizimlar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raqamlashmagan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jarayonlarga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ITni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joriy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etish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bo‘yicha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yechimlarni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ishlab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chiqish</w:t>
      </w:r>
      <w:proofErr w:type="spellEnd"/>
      <w:r w:rsidR="00BB5DA8">
        <w:rPr>
          <w:sz w:val="28"/>
          <w:szCs w:val="28"/>
        </w:rPr>
        <w:t>;</w:t>
      </w:r>
    </w:p>
    <w:p w14:paraId="78608804" w14:textId="77777777" w:rsidR="000C36F3" w:rsidRDefault="000C36F3" w:rsidP="000C36F3">
      <w:pPr>
        <w:pStyle w:val="Default"/>
        <w:ind w:firstLine="360"/>
        <w:jc w:val="both"/>
        <w:rPr>
          <w:sz w:val="28"/>
          <w:szCs w:val="28"/>
        </w:rPr>
      </w:pPr>
    </w:p>
    <w:p w14:paraId="0248AFF2" w14:textId="77777777" w:rsidR="002F5A0E" w:rsidRDefault="002F5A0E" w:rsidP="00BB5D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III.ISHTIROKCHILARGA </w:t>
      </w:r>
      <w:proofErr w:type="spellStart"/>
      <w:r>
        <w:rPr>
          <w:b/>
          <w:bCs/>
          <w:sz w:val="28"/>
          <w:szCs w:val="28"/>
        </w:rPr>
        <w:t>QOʻYILADIGAN</w:t>
      </w:r>
      <w:proofErr w:type="spellEnd"/>
      <w:r>
        <w:rPr>
          <w:b/>
          <w:bCs/>
          <w:sz w:val="28"/>
          <w:szCs w:val="28"/>
        </w:rPr>
        <w:t xml:space="preserve"> TALABLAR</w:t>
      </w:r>
    </w:p>
    <w:p w14:paraId="3992975A" w14:textId="5A0CF84C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7.</w:t>
      </w:r>
      <w:r w:rsidR="00BB5DA8" w:rsidRP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Hakaton</w:t>
      </w:r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faqat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etishlari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mumkin</w:t>
      </w:r>
      <w:proofErr w:type="spellEnd"/>
      <w:r>
        <w:rPr>
          <w:sz w:val="28"/>
          <w:szCs w:val="28"/>
        </w:rPr>
        <w:t xml:space="preserve">. </w:t>
      </w:r>
    </w:p>
    <w:p w14:paraId="4A53D41D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1AB7AFD4" w14:textId="65495BCE" w:rsidR="00BB5DA8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8.</w:t>
      </w:r>
      <w:r w:rsidR="00BB5DA8" w:rsidRP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I</w:t>
      </w:r>
      <w:r>
        <w:rPr>
          <w:sz w:val="28"/>
          <w:szCs w:val="28"/>
        </w:rPr>
        <w:t>shtirokchilarga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qoʻyiladigan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</w:t>
      </w:r>
      <w:proofErr w:type="spellEnd"/>
      <w:r>
        <w:rPr>
          <w:sz w:val="28"/>
          <w:szCs w:val="28"/>
        </w:rPr>
        <w:t>:</w:t>
      </w:r>
    </w:p>
    <w:p w14:paraId="0E46B98E" w14:textId="0B734CE4" w:rsidR="00BB5DA8" w:rsidRDefault="00BB5DA8" w:rsidP="00BB5DA8">
      <w:pPr>
        <w:pStyle w:val="Default"/>
        <w:numPr>
          <w:ilvl w:val="0"/>
          <w:numId w:val="2"/>
        </w:numPr>
        <w:ind w:left="990"/>
        <w:jc w:val="both"/>
        <w:rPr>
          <w:sz w:val="28"/>
          <w:szCs w:val="28"/>
        </w:rPr>
      </w:pPr>
      <w:r w:rsidRPr="000C36F3">
        <w:rPr>
          <w:sz w:val="28"/>
          <w:szCs w:val="28"/>
        </w:rPr>
        <w:t>Muhammad al-</w:t>
      </w:r>
      <w:proofErr w:type="spellStart"/>
      <w:r w:rsidRPr="000C36F3">
        <w:rPr>
          <w:sz w:val="28"/>
          <w:szCs w:val="28"/>
        </w:rPr>
        <w:t>Xorazmiy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nomidagi</w:t>
      </w:r>
      <w:proofErr w:type="spellEnd"/>
      <w:r w:rsidRPr="000C36F3">
        <w:rPr>
          <w:sz w:val="28"/>
          <w:szCs w:val="28"/>
        </w:rPr>
        <w:t xml:space="preserve"> Toshkent </w:t>
      </w:r>
      <w:proofErr w:type="spellStart"/>
      <w:r w:rsidRPr="000C36F3">
        <w:rPr>
          <w:sz w:val="28"/>
          <w:szCs w:val="28"/>
        </w:rPr>
        <w:t>axborot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texnologiyalari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universiteti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va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uning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hududiy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filiallarining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bakalavr</w:t>
      </w:r>
      <w:proofErr w:type="spellEnd"/>
      <w:r w:rsidRPr="000C36F3">
        <w:rPr>
          <w:sz w:val="28"/>
          <w:szCs w:val="28"/>
        </w:rPr>
        <w:t xml:space="preserve">, </w:t>
      </w:r>
      <w:proofErr w:type="spellStart"/>
      <w:r w:rsidRPr="000C36F3">
        <w:rPr>
          <w:sz w:val="28"/>
          <w:szCs w:val="28"/>
        </w:rPr>
        <w:t>magistratura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va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doktoranturasida</w:t>
      </w:r>
      <w:proofErr w:type="spellEnd"/>
      <w:r w:rsidRPr="000C36F3">
        <w:rPr>
          <w:sz w:val="28"/>
          <w:szCs w:val="28"/>
        </w:rPr>
        <w:t xml:space="preserve"> tahsil </w:t>
      </w:r>
      <w:proofErr w:type="spellStart"/>
      <w:r w:rsidRPr="000C36F3">
        <w:rPr>
          <w:sz w:val="28"/>
          <w:szCs w:val="28"/>
        </w:rPr>
        <w:t>olayotgan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talaba</w:t>
      </w:r>
      <w:proofErr w:type="spellEnd"/>
      <w:r w:rsidRPr="000C36F3">
        <w:rPr>
          <w:sz w:val="28"/>
          <w:szCs w:val="28"/>
        </w:rPr>
        <w:t xml:space="preserve"> </w:t>
      </w:r>
      <w:proofErr w:type="spellStart"/>
      <w:r w:rsidRPr="000C36F3">
        <w:rPr>
          <w:sz w:val="28"/>
          <w:szCs w:val="28"/>
        </w:rPr>
        <w:t>qizlar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bo‘lishi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kerak</w:t>
      </w:r>
      <w:proofErr w:type="spellEnd"/>
      <w:r>
        <w:rPr>
          <w:sz w:val="28"/>
          <w:szCs w:val="28"/>
        </w:rPr>
        <w:t>;</w:t>
      </w:r>
    </w:p>
    <w:p w14:paraId="3A61BDC4" w14:textId="5263E4CA" w:rsidR="00BB5DA8" w:rsidRDefault="002F5A0E" w:rsidP="00BB5DA8">
      <w:pPr>
        <w:pStyle w:val="Default"/>
        <w:numPr>
          <w:ilvl w:val="0"/>
          <w:numId w:val="2"/>
        </w:numPr>
        <w:ind w:left="990"/>
        <w:jc w:val="both"/>
        <w:rPr>
          <w:sz w:val="28"/>
          <w:szCs w:val="28"/>
        </w:rPr>
      </w:pPr>
      <w:proofErr w:type="spellStart"/>
      <w:r w:rsidRPr="00BB5DA8">
        <w:rPr>
          <w:sz w:val="28"/>
          <w:szCs w:val="28"/>
        </w:rPr>
        <w:t>Jamoasi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boʻlmagan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taqdirda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tashkilotchi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tomonidan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tuzilgan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jamoada</w:t>
      </w:r>
      <w:proofErr w:type="spellEnd"/>
      <w:r w:rsidR="00BB5DA8"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ishlashga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rozilig</w:t>
      </w:r>
      <w:r w:rsidR="00BB5DA8" w:rsidRPr="00BB5DA8">
        <w:rPr>
          <w:sz w:val="28"/>
          <w:szCs w:val="28"/>
        </w:rPr>
        <w:t>i</w:t>
      </w:r>
      <w:proofErr w:type="spellEnd"/>
      <w:r w:rsidR="00BB5DA8" w:rsidRPr="00BB5DA8">
        <w:rPr>
          <w:sz w:val="28"/>
          <w:szCs w:val="28"/>
        </w:rPr>
        <w:t xml:space="preserve"> </w:t>
      </w:r>
      <w:proofErr w:type="spellStart"/>
      <w:r w:rsidR="00BB5DA8" w:rsidRPr="00BB5DA8">
        <w:rPr>
          <w:sz w:val="28"/>
          <w:szCs w:val="28"/>
        </w:rPr>
        <w:t>kerak</w:t>
      </w:r>
      <w:proofErr w:type="spellEnd"/>
      <w:r w:rsidR="00BB5DA8">
        <w:rPr>
          <w:sz w:val="28"/>
          <w:szCs w:val="28"/>
        </w:rPr>
        <w:t>;</w:t>
      </w:r>
    </w:p>
    <w:p w14:paraId="3F920254" w14:textId="77777777" w:rsidR="00BB5DA8" w:rsidRDefault="002F5A0E" w:rsidP="00BB5DA8">
      <w:pPr>
        <w:pStyle w:val="Default"/>
        <w:numPr>
          <w:ilvl w:val="0"/>
          <w:numId w:val="2"/>
        </w:numPr>
        <w:ind w:left="990"/>
        <w:jc w:val="both"/>
        <w:rPr>
          <w:sz w:val="28"/>
          <w:szCs w:val="28"/>
        </w:rPr>
      </w:pPr>
      <w:proofErr w:type="spellStart"/>
      <w:r w:rsidRPr="00BB5DA8">
        <w:rPr>
          <w:sz w:val="28"/>
          <w:szCs w:val="28"/>
        </w:rPr>
        <w:t>Jamoada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to‘rt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kishi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boʻlishi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lozim</w:t>
      </w:r>
      <w:proofErr w:type="spellEnd"/>
      <w:r w:rsidRPr="00BB5DA8">
        <w:rPr>
          <w:sz w:val="28"/>
          <w:szCs w:val="28"/>
        </w:rPr>
        <w:t>;</w:t>
      </w:r>
    </w:p>
    <w:p w14:paraId="24C81684" w14:textId="77777777" w:rsidR="00BB5DA8" w:rsidRDefault="002F5A0E" w:rsidP="00BB5DA8">
      <w:pPr>
        <w:pStyle w:val="Default"/>
        <w:numPr>
          <w:ilvl w:val="0"/>
          <w:numId w:val="2"/>
        </w:numPr>
        <w:ind w:left="990"/>
        <w:jc w:val="both"/>
        <w:rPr>
          <w:sz w:val="28"/>
          <w:szCs w:val="28"/>
        </w:rPr>
      </w:pPr>
      <w:proofErr w:type="spellStart"/>
      <w:r w:rsidRPr="00BB5DA8">
        <w:rPr>
          <w:sz w:val="28"/>
          <w:szCs w:val="28"/>
        </w:rPr>
        <w:t>Ishtirokchi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faqat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bitta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jamoa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aʼzosi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boʻlishi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mumkin</w:t>
      </w:r>
      <w:proofErr w:type="spellEnd"/>
      <w:r w:rsidRPr="00BB5DA8">
        <w:rPr>
          <w:sz w:val="28"/>
          <w:szCs w:val="28"/>
        </w:rPr>
        <w:t>;</w:t>
      </w:r>
      <w:r w:rsidR="00BB5DA8" w:rsidRPr="00BB5DA8">
        <w:rPr>
          <w:sz w:val="28"/>
          <w:szCs w:val="28"/>
        </w:rPr>
        <w:t xml:space="preserve"> </w:t>
      </w:r>
    </w:p>
    <w:p w14:paraId="26868651" w14:textId="08B977B4" w:rsidR="002F5A0E" w:rsidRDefault="002F5A0E" w:rsidP="00BB5DA8">
      <w:pPr>
        <w:pStyle w:val="Default"/>
        <w:numPr>
          <w:ilvl w:val="0"/>
          <w:numId w:val="2"/>
        </w:numPr>
        <w:ind w:left="990"/>
        <w:jc w:val="both"/>
        <w:rPr>
          <w:sz w:val="28"/>
          <w:szCs w:val="28"/>
        </w:rPr>
      </w:pPr>
      <w:proofErr w:type="spellStart"/>
      <w:r w:rsidRPr="00BB5DA8">
        <w:rPr>
          <w:sz w:val="28"/>
          <w:szCs w:val="28"/>
        </w:rPr>
        <w:t>Jamoa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jamoa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sardoriga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ega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boʻlishi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kerak</w:t>
      </w:r>
      <w:proofErr w:type="spellEnd"/>
      <w:r w:rsidRPr="00BB5DA8">
        <w:rPr>
          <w:sz w:val="28"/>
          <w:szCs w:val="28"/>
        </w:rPr>
        <w:t>.</w:t>
      </w:r>
      <w:r w:rsidR="00BB5DA8">
        <w:rPr>
          <w:sz w:val="28"/>
          <w:szCs w:val="28"/>
        </w:rPr>
        <w:t xml:space="preserve"> </w:t>
      </w:r>
    </w:p>
    <w:p w14:paraId="6B59D1D2" w14:textId="77777777" w:rsidR="00BB5DA8" w:rsidRDefault="00BB5DA8" w:rsidP="00BB5DA8">
      <w:pPr>
        <w:pStyle w:val="Default"/>
        <w:ind w:left="990"/>
        <w:jc w:val="both"/>
        <w:rPr>
          <w:sz w:val="28"/>
          <w:szCs w:val="28"/>
        </w:rPr>
      </w:pPr>
    </w:p>
    <w:p w14:paraId="11DB9550" w14:textId="7C9239B8" w:rsidR="002F5A0E" w:rsidRPr="00BB5DA8" w:rsidRDefault="002F5A0E" w:rsidP="00BB5DA8">
      <w:pPr>
        <w:pStyle w:val="Default"/>
        <w:ind w:firstLine="360"/>
        <w:jc w:val="center"/>
        <w:rPr>
          <w:b/>
          <w:bCs/>
          <w:sz w:val="28"/>
          <w:szCs w:val="28"/>
        </w:rPr>
      </w:pPr>
      <w:r w:rsidRPr="00BB5DA8">
        <w:rPr>
          <w:b/>
          <w:bCs/>
          <w:sz w:val="28"/>
          <w:szCs w:val="28"/>
        </w:rPr>
        <w:t>IV.ISHTIROKCHILAR VA TASHKILOTCHINING HUQUQLARI VAMAJBURIYATLARI</w:t>
      </w:r>
    </w:p>
    <w:p w14:paraId="2FFBE745" w14:textId="033B4E0B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10.</w:t>
      </w:r>
      <w:r w:rsid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Ishtirokchilarning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huquqlari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va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majburiyatlari</w:t>
      </w:r>
      <w:proofErr w:type="spellEnd"/>
      <w:r w:rsidRPr="00BB5DA8">
        <w:rPr>
          <w:sz w:val="28"/>
          <w:szCs w:val="28"/>
        </w:rPr>
        <w:t>:</w:t>
      </w:r>
    </w:p>
    <w:p w14:paraId="6DE4074C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huquqlarga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</w:t>
      </w:r>
      <w:proofErr w:type="spellEnd"/>
      <w:r>
        <w:rPr>
          <w:sz w:val="28"/>
          <w:szCs w:val="28"/>
        </w:rPr>
        <w:t>:</w:t>
      </w:r>
    </w:p>
    <w:p w14:paraId="5FF8E884" w14:textId="473CD16E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belgilangan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qoidalar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muvofiq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barcha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</w:t>
      </w:r>
      <w:proofErr w:type="spellEnd"/>
      <w:r>
        <w:rPr>
          <w:sz w:val="28"/>
          <w:szCs w:val="28"/>
        </w:rPr>
        <w:t xml:space="preserve">; </w:t>
      </w:r>
    </w:p>
    <w:p w14:paraId="6AFCFE2C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qoidalari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toʻgʻrisida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olish</w:t>
      </w:r>
      <w:proofErr w:type="spellEnd"/>
      <w:r>
        <w:rPr>
          <w:sz w:val="28"/>
          <w:szCs w:val="28"/>
        </w:rPr>
        <w:t>;</w:t>
      </w:r>
    </w:p>
    <w:p w14:paraId="06AFBF3F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musobaqada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etishdan</w:t>
      </w:r>
      <w:proofErr w:type="spellEnd"/>
      <w:r>
        <w:rPr>
          <w:sz w:val="28"/>
          <w:szCs w:val="28"/>
        </w:rPr>
        <w:t xml:space="preserve"> bosh </w:t>
      </w:r>
      <w:proofErr w:type="spellStart"/>
      <w:r>
        <w:rPr>
          <w:sz w:val="28"/>
          <w:szCs w:val="28"/>
        </w:rPr>
        <w:t>tortish</w:t>
      </w:r>
      <w:proofErr w:type="spellEnd"/>
      <w:r>
        <w:rPr>
          <w:sz w:val="28"/>
          <w:szCs w:val="28"/>
        </w:rPr>
        <w:t>.</w:t>
      </w:r>
    </w:p>
    <w:p w14:paraId="1F487EAC" w14:textId="152DB0C0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belgilangan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talablarga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qatʼiy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rioya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majburdirlar</w:t>
      </w:r>
      <w:proofErr w:type="spellEnd"/>
      <w:r>
        <w:rPr>
          <w:sz w:val="28"/>
          <w:szCs w:val="28"/>
        </w:rPr>
        <w:t xml:space="preserve">. </w:t>
      </w:r>
    </w:p>
    <w:p w14:paraId="68C2B68E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3B305B76" w14:textId="0CFD340E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11.</w:t>
      </w:r>
      <w:r w:rsidRPr="00BB5DA8">
        <w:rPr>
          <w:sz w:val="28"/>
          <w:szCs w:val="28"/>
        </w:rPr>
        <w:t xml:space="preserve">Tashkilotchining </w:t>
      </w:r>
      <w:proofErr w:type="spellStart"/>
      <w:r w:rsidRPr="00BB5DA8">
        <w:rPr>
          <w:sz w:val="28"/>
          <w:szCs w:val="28"/>
        </w:rPr>
        <w:t>huquq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va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majburiyatlari</w:t>
      </w:r>
      <w:proofErr w:type="spellEnd"/>
      <w:r w:rsidRPr="00BB5DA8">
        <w:rPr>
          <w:sz w:val="28"/>
          <w:szCs w:val="28"/>
        </w:rPr>
        <w:t>:</w:t>
      </w:r>
    </w:p>
    <w:p w14:paraId="49318294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huquqlarga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</w:t>
      </w:r>
      <w:proofErr w:type="spellEnd"/>
      <w:r>
        <w:rPr>
          <w:sz w:val="28"/>
          <w:szCs w:val="28"/>
        </w:rPr>
        <w:t>:</w:t>
      </w:r>
    </w:p>
    <w:p w14:paraId="0B6B30E6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qoidalariga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rioya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qilishni</w:t>
      </w:r>
      <w:proofErr w:type="spellEnd"/>
      <w:r>
        <w:rPr>
          <w:sz w:val="28"/>
          <w:szCs w:val="28"/>
        </w:rPr>
        <w:t xml:space="preserve"> talab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>;</w:t>
      </w:r>
    </w:p>
    <w:p w14:paraId="2A3FA5D2" w14:textId="14E26470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shartlari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taqdirda</w:t>
      </w:r>
      <w:proofErr w:type="spellEnd"/>
      <w:r>
        <w:rPr>
          <w:sz w:val="28"/>
          <w:szCs w:val="28"/>
        </w:rPr>
        <w:t xml:space="preserve">, har </w:t>
      </w:r>
      <w:proofErr w:type="spellStart"/>
      <w:r>
        <w:rPr>
          <w:sz w:val="28"/>
          <w:szCs w:val="28"/>
        </w:rPr>
        <w:t>qanday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shaxsni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chetlashtirish</w:t>
      </w:r>
      <w:proofErr w:type="spellEnd"/>
      <w:r>
        <w:rPr>
          <w:sz w:val="28"/>
          <w:szCs w:val="28"/>
        </w:rPr>
        <w:t xml:space="preserve">; </w:t>
      </w:r>
    </w:p>
    <w:p w14:paraId="66C940F4" w14:textId="4C33C706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holatlardan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tashqari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ogʻzaki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yozma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muzokaralar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kirishmaslik</w:t>
      </w:r>
      <w:proofErr w:type="spellEnd"/>
      <w:r>
        <w:rPr>
          <w:sz w:val="28"/>
          <w:szCs w:val="28"/>
        </w:rPr>
        <w:t xml:space="preserve">; </w:t>
      </w:r>
    </w:p>
    <w:p w14:paraId="51CDBE69" w14:textId="0A4BEB11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amaldagi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qonunchilik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muvofiq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oʻzgartirish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qoʻshimchalar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kiritish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 xml:space="preserve">. Bu </w:t>
      </w:r>
      <w:proofErr w:type="spellStart"/>
      <w:r>
        <w:rPr>
          <w:sz w:val="28"/>
          <w:szCs w:val="28"/>
        </w:rPr>
        <w:t>toʻgʻrisidagi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Universitetning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ijtimoiy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tarmoqlardagi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rasmiy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sahifalari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va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kanallariga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joylashtirish</w:t>
      </w:r>
      <w:proofErr w:type="spellEnd"/>
      <w:r>
        <w:rPr>
          <w:sz w:val="28"/>
          <w:szCs w:val="28"/>
        </w:rPr>
        <w:t xml:space="preserve">; </w:t>
      </w:r>
    </w:p>
    <w:p w14:paraId="5D0E9FF4" w14:textId="5AE3C0C0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musobaqani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oʻtkazish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oʻzgartirish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haqida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Universitetning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ijtimoiy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tarmoqlardagi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rasmiy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sahifalari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va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 w:rsidR="00BB5DA8">
        <w:rPr>
          <w:sz w:val="28"/>
          <w:szCs w:val="28"/>
        </w:rPr>
        <w:t>kanallarida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joylashtirish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orqali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eʼlon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 xml:space="preserve">; </w:t>
      </w:r>
    </w:p>
    <w:p w14:paraId="151B3D5E" w14:textId="17DEC5C2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xabardor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qilmasdan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roziligini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olmagan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holda</w:t>
      </w:r>
      <w:proofErr w:type="spellEnd"/>
      <w:r w:rsidR="00BB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axborot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reklama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maqsadlari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natijalar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tavsifini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tahrirlash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</w:t>
      </w:r>
      <w:proofErr w:type="spellEnd"/>
      <w:r w:rsidR="00BE4E7F">
        <w:rPr>
          <w:sz w:val="28"/>
          <w:szCs w:val="28"/>
        </w:rPr>
        <w:t xml:space="preserve">. </w:t>
      </w:r>
      <w:proofErr w:type="spellStart"/>
      <w:r w:rsidR="00BE4E7F">
        <w:rPr>
          <w:sz w:val="28"/>
          <w:szCs w:val="28"/>
        </w:rPr>
        <w:t>Bunda</w:t>
      </w:r>
      <w:proofErr w:type="spellEnd"/>
      <w:r w:rsidR="00BE4E7F">
        <w:rPr>
          <w:sz w:val="28"/>
          <w:szCs w:val="28"/>
        </w:rPr>
        <w:t xml:space="preserve"> </w:t>
      </w:r>
      <w:proofErr w:type="spellStart"/>
      <w:r w:rsidR="00BE4E7F">
        <w:rPr>
          <w:sz w:val="28"/>
          <w:szCs w:val="28"/>
        </w:rPr>
        <w:t>jamoalar</w:t>
      </w:r>
      <w:proofErr w:type="spellEnd"/>
      <w:r w:rsidR="00BE4E7F">
        <w:rPr>
          <w:sz w:val="28"/>
          <w:szCs w:val="28"/>
        </w:rPr>
        <w:t xml:space="preserve"> </w:t>
      </w:r>
      <w:proofErr w:type="spellStart"/>
      <w:r w:rsidR="00BE4E7F">
        <w:rPr>
          <w:sz w:val="28"/>
          <w:szCs w:val="28"/>
        </w:rPr>
        <w:t>natijalari</w:t>
      </w:r>
      <w:proofErr w:type="spellEnd"/>
      <w:r w:rsidR="00BE4E7F">
        <w:rPr>
          <w:sz w:val="28"/>
          <w:szCs w:val="28"/>
        </w:rPr>
        <w:t xml:space="preserve"> </w:t>
      </w:r>
      <w:proofErr w:type="spellStart"/>
      <w:r w:rsidR="00BE4E7F">
        <w:rPr>
          <w:sz w:val="28"/>
          <w:szCs w:val="28"/>
        </w:rPr>
        <w:t>o‘zgarmaydi</w:t>
      </w:r>
      <w:proofErr w:type="spellEnd"/>
      <w:r>
        <w:rPr>
          <w:sz w:val="28"/>
          <w:szCs w:val="28"/>
        </w:rPr>
        <w:t xml:space="preserve">; </w:t>
      </w:r>
    </w:p>
    <w:p w14:paraId="510DFDF0" w14:textId="6033D40B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soxtalashtirilayotgani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E4E7F">
        <w:rPr>
          <w:sz w:val="28"/>
          <w:szCs w:val="28"/>
        </w:rPr>
        <w:t>hakaton</w:t>
      </w:r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oʻzgartirishdan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foyda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olayotgani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aniqlangan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shubha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uygʻotgan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sabablarni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tushuntirmasdan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yozishmalarga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kirishmasdan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oʻz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ixtiyori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ishtirokchilarning</w:t>
      </w:r>
      <w:proofErr w:type="spellEnd"/>
      <w:r>
        <w:rPr>
          <w:sz w:val="28"/>
          <w:szCs w:val="28"/>
        </w:rPr>
        <w:t xml:space="preserve"> har </w:t>
      </w:r>
      <w:proofErr w:type="spellStart"/>
      <w:r>
        <w:rPr>
          <w:sz w:val="28"/>
          <w:szCs w:val="28"/>
        </w:rPr>
        <w:t>qanday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harakatlarini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qiladi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shuningdek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nisbatan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shubha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tugʻdiradigan</w:t>
      </w:r>
      <w:proofErr w:type="spellEnd"/>
      <w:r>
        <w:rPr>
          <w:sz w:val="28"/>
          <w:szCs w:val="28"/>
        </w:rPr>
        <w:t xml:space="preserve"> har </w:t>
      </w:r>
      <w:proofErr w:type="spellStart"/>
      <w:r>
        <w:rPr>
          <w:sz w:val="28"/>
          <w:szCs w:val="28"/>
        </w:rPr>
        <w:t>qanday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keyingi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taqiqlaydi</w:t>
      </w:r>
      <w:proofErr w:type="spellEnd"/>
      <w:r>
        <w:rPr>
          <w:sz w:val="28"/>
          <w:szCs w:val="28"/>
        </w:rPr>
        <w:t xml:space="preserve">. </w:t>
      </w:r>
    </w:p>
    <w:p w14:paraId="20D3C245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javobgar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hisoblanmaydi</w:t>
      </w:r>
      <w:proofErr w:type="spellEnd"/>
      <w:r>
        <w:rPr>
          <w:sz w:val="28"/>
          <w:szCs w:val="28"/>
        </w:rPr>
        <w:t xml:space="preserve">: </w:t>
      </w:r>
    </w:p>
    <w:p w14:paraId="76D0A1FC" w14:textId="3337AF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kutilmagan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holatlar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sababli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E4E7F">
        <w:rPr>
          <w:sz w:val="28"/>
          <w:szCs w:val="28"/>
        </w:rPr>
        <w:t>hakatonni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keyinga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qoldirish</w:t>
      </w:r>
      <w:proofErr w:type="spellEnd"/>
      <w:r w:rsidR="00BE4E7F">
        <w:rPr>
          <w:sz w:val="28"/>
          <w:szCs w:val="28"/>
        </w:rPr>
        <w:t>;</w:t>
      </w:r>
    </w:p>
    <w:p w14:paraId="3CE34758" w14:textId="70BB2350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majburiyatlarni</w:t>
      </w:r>
      <w:proofErr w:type="spellEnd"/>
      <w:r w:rsidR="00BE4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bajar</w:t>
      </w:r>
      <w:r w:rsidR="00BE4E7F">
        <w:rPr>
          <w:sz w:val="28"/>
          <w:szCs w:val="28"/>
        </w:rPr>
        <w:t>il</w:t>
      </w:r>
      <w:r>
        <w:rPr>
          <w:sz w:val="28"/>
          <w:szCs w:val="28"/>
        </w:rPr>
        <w:t>maganligi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oʻz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vaqtida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bajarilmaganligi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; </w:t>
      </w:r>
    </w:p>
    <w:p w14:paraId="7634CC1D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Nizom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tanishtirmaganligi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>;</w:t>
      </w:r>
    </w:p>
    <w:p w14:paraId="078583DE" w14:textId="75B368B8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oʻzining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ehtiyotsizligi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oqibatida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yuzaga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xatolarning</w:t>
      </w:r>
      <w:proofErr w:type="spellEnd"/>
      <w:r w:rsidR="007C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har </w:t>
      </w:r>
      <w:proofErr w:type="spellStart"/>
      <w:r>
        <w:rPr>
          <w:sz w:val="28"/>
          <w:szCs w:val="28"/>
        </w:rPr>
        <w:t>qanday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oqibatlariga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shuningdek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yetkazilgan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zararlarga</w:t>
      </w:r>
      <w:proofErr w:type="spellEnd"/>
      <w:r>
        <w:rPr>
          <w:sz w:val="28"/>
          <w:szCs w:val="28"/>
        </w:rPr>
        <w:t xml:space="preserve">. </w:t>
      </w:r>
    </w:p>
    <w:p w14:paraId="20F78D54" w14:textId="77777777" w:rsidR="007C0023" w:rsidRDefault="007C0023" w:rsidP="00BB5DA8">
      <w:pPr>
        <w:pStyle w:val="Default"/>
        <w:ind w:firstLine="360"/>
        <w:jc w:val="both"/>
        <w:rPr>
          <w:sz w:val="28"/>
          <w:szCs w:val="28"/>
        </w:rPr>
      </w:pPr>
    </w:p>
    <w:p w14:paraId="02BD5E57" w14:textId="7D2F1F7B" w:rsidR="002F5A0E" w:rsidRPr="007C0023" w:rsidRDefault="002F5A0E" w:rsidP="007C0023">
      <w:pPr>
        <w:pStyle w:val="Default"/>
        <w:ind w:firstLine="360"/>
        <w:jc w:val="center"/>
        <w:rPr>
          <w:b/>
          <w:bCs/>
          <w:sz w:val="28"/>
          <w:szCs w:val="28"/>
        </w:rPr>
      </w:pPr>
      <w:r w:rsidRPr="007C0023">
        <w:rPr>
          <w:b/>
          <w:bCs/>
          <w:sz w:val="28"/>
          <w:szCs w:val="28"/>
        </w:rPr>
        <w:t>V.</w:t>
      </w:r>
      <w:r w:rsidR="00474DA5">
        <w:rPr>
          <w:b/>
          <w:bCs/>
          <w:sz w:val="28"/>
          <w:szCs w:val="28"/>
        </w:rPr>
        <w:t xml:space="preserve"> HAKATON</w:t>
      </w:r>
      <w:r w:rsidRPr="007C0023">
        <w:rPr>
          <w:b/>
          <w:bCs/>
          <w:sz w:val="28"/>
          <w:szCs w:val="28"/>
        </w:rPr>
        <w:t xml:space="preserve">NI TASHKIL ETISH VA </w:t>
      </w:r>
      <w:proofErr w:type="spellStart"/>
      <w:r w:rsidRPr="007C0023">
        <w:rPr>
          <w:b/>
          <w:bCs/>
          <w:sz w:val="28"/>
          <w:szCs w:val="28"/>
        </w:rPr>
        <w:t>OʻTKAZISH</w:t>
      </w:r>
      <w:proofErr w:type="spellEnd"/>
      <w:r w:rsidRPr="007C0023">
        <w:rPr>
          <w:b/>
          <w:bCs/>
          <w:sz w:val="28"/>
          <w:szCs w:val="28"/>
        </w:rPr>
        <w:t xml:space="preserve"> TARTIBI</w:t>
      </w:r>
    </w:p>
    <w:p w14:paraId="35D8E7CD" w14:textId="6409C839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12.</w:t>
      </w:r>
      <w:r w:rsidR="007C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Har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yoʻnalishlaridan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bagʻishlangan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tegishli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sohadagi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muammolarni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beradi</w:t>
      </w:r>
      <w:proofErr w:type="spellEnd"/>
      <w:r>
        <w:rPr>
          <w:sz w:val="28"/>
          <w:szCs w:val="28"/>
        </w:rPr>
        <w:t xml:space="preserve">. </w:t>
      </w:r>
    </w:p>
    <w:p w14:paraId="547C9530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5D418627" w14:textId="10E24BA4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13.</w:t>
      </w:r>
      <w:r w:rsidR="007C0023"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Hakaton</w:t>
      </w:r>
      <w:r w:rsidRPr="00BB5DA8">
        <w:rPr>
          <w:sz w:val="28"/>
          <w:szCs w:val="28"/>
        </w:rPr>
        <w:t>da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ishtirok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etish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uchun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roʻyxatdan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oʻtish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tartibi</w:t>
      </w:r>
      <w:proofErr w:type="spellEnd"/>
      <w:r w:rsidRPr="00BB5DA8">
        <w:rPr>
          <w:sz w:val="28"/>
          <w:szCs w:val="28"/>
        </w:rPr>
        <w:t>:</w:t>
      </w:r>
    </w:p>
    <w:p w14:paraId="35C47F7A" w14:textId="66AE3A6C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belgilangan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boshlanish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sanasidan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bir</w:t>
      </w:r>
      <w:proofErr w:type="spellEnd"/>
      <w:r w:rsidR="007C0023">
        <w:rPr>
          <w:sz w:val="28"/>
          <w:szCs w:val="28"/>
        </w:rPr>
        <w:t xml:space="preserve"> oy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belgilangan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tartibda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roʻyxatdan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oʻtishlari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boshlanadi</w:t>
      </w:r>
      <w:proofErr w:type="spellEnd"/>
      <w:r>
        <w:rPr>
          <w:sz w:val="28"/>
          <w:szCs w:val="28"/>
        </w:rPr>
        <w:t xml:space="preserve">. </w:t>
      </w:r>
    </w:p>
    <w:p w14:paraId="4E5B4815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tasdiqlagan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asosida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etiladi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Arizada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familiyasi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otasining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yashash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manzili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elektron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pochta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manzili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raqami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shuningdek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koʻrsatilishi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zarur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topshirayotgan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paytda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shaxsiy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qayta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roziligini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tasdiqlaydi</w:t>
      </w:r>
      <w:proofErr w:type="spellEnd"/>
      <w:r>
        <w:rPr>
          <w:sz w:val="28"/>
          <w:szCs w:val="28"/>
        </w:rPr>
        <w:t xml:space="preserve">. </w:t>
      </w:r>
    </w:p>
    <w:p w14:paraId="1EE92286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proofErr w:type="spellStart"/>
      <w:r>
        <w:rPr>
          <w:sz w:val="28"/>
          <w:szCs w:val="28"/>
        </w:rPr>
        <w:t>Qabul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yakunlangandan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soʻng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topshirilgan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qilinmaydi</w:t>
      </w:r>
      <w:proofErr w:type="spellEnd"/>
      <w:r>
        <w:rPr>
          <w:sz w:val="28"/>
          <w:szCs w:val="28"/>
        </w:rPr>
        <w:t xml:space="preserve">. </w:t>
      </w:r>
    </w:p>
    <w:p w14:paraId="6893B1C7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70DE40CC" w14:textId="4A743EA2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14.</w:t>
      </w:r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roʻyxati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tasdiqlanadi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boshlanishidan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kalendar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kechiktirmay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rasmiy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sayt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va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kanallarda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joylashtiriladi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qoʻshimcha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maʼlumotlar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soʻrashga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haqli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hisoblanadi</w:t>
      </w:r>
      <w:proofErr w:type="spellEnd"/>
      <w:r>
        <w:rPr>
          <w:sz w:val="28"/>
          <w:szCs w:val="28"/>
        </w:rPr>
        <w:t xml:space="preserve">. </w:t>
      </w:r>
    </w:p>
    <w:p w14:paraId="079752AB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1968D550" w14:textId="051812D6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15.</w:t>
      </w:r>
      <w:r w:rsidR="007C0023"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Hakaton</w:t>
      </w:r>
      <w:r w:rsidRPr="00BB5DA8">
        <w:rPr>
          <w:sz w:val="28"/>
          <w:szCs w:val="28"/>
        </w:rPr>
        <w:t>ni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oʻtkazish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dasturida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quyidagi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tadbirlar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nazarda</w:t>
      </w:r>
      <w:proofErr w:type="spellEnd"/>
      <w:r w:rsidRPr="00BB5DA8">
        <w:rPr>
          <w:sz w:val="28"/>
          <w:szCs w:val="28"/>
        </w:rPr>
        <w:t xml:space="preserve"> </w:t>
      </w:r>
      <w:proofErr w:type="spellStart"/>
      <w:r w:rsidRPr="00BB5DA8">
        <w:rPr>
          <w:sz w:val="28"/>
          <w:szCs w:val="28"/>
        </w:rPr>
        <w:t>tutiladi</w:t>
      </w:r>
      <w:proofErr w:type="spellEnd"/>
      <w:r w:rsidRPr="00BB5DA8">
        <w:rPr>
          <w:sz w:val="28"/>
          <w:szCs w:val="28"/>
        </w:rPr>
        <w:t>:</w:t>
      </w:r>
    </w:p>
    <w:p w14:paraId="65CC13A2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roʻyxatdan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oʻtkazish</w:t>
      </w:r>
      <w:proofErr w:type="spellEnd"/>
      <w:r>
        <w:rPr>
          <w:sz w:val="28"/>
          <w:szCs w:val="28"/>
        </w:rPr>
        <w:t>;</w:t>
      </w:r>
    </w:p>
    <w:p w14:paraId="611A292F" w14:textId="3EC0A763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jamoani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shakllantirish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boʻyicha</w:t>
      </w:r>
      <w:proofErr w:type="spellEnd"/>
      <w:r>
        <w:rPr>
          <w:sz w:val="28"/>
          <w:szCs w:val="28"/>
        </w:rPr>
        <w:t xml:space="preserve"> seminar-</w:t>
      </w:r>
      <w:proofErr w:type="spellStart"/>
      <w:r>
        <w:rPr>
          <w:sz w:val="28"/>
          <w:szCs w:val="28"/>
        </w:rPr>
        <w:t>trening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shakllantirmagan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shakllantirish</w:t>
      </w:r>
      <w:proofErr w:type="spellEnd"/>
      <w:r>
        <w:rPr>
          <w:sz w:val="28"/>
          <w:szCs w:val="28"/>
        </w:rPr>
        <w:t xml:space="preserve">; </w:t>
      </w:r>
    </w:p>
    <w:p w14:paraId="43AAC92A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musobaqaning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ochilishi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marosimi</w:t>
      </w:r>
      <w:proofErr w:type="spellEnd"/>
      <w:r>
        <w:rPr>
          <w:sz w:val="28"/>
          <w:szCs w:val="28"/>
        </w:rPr>
        <w:t>;</w:t>
      </w:r>
    </w:p>
    <w:p w14:paraId="76D4B4B1" w14:textId="793035E3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ishtirokchilarning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gʻoyalari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taqdimoti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besh</w:t>
      </w:r>
      <w:r w:rsidR="007C0023">
        <w:rPr>
          <w:sz w:val="28"/>
          <w:szCs w:val="28"/>
        </w:rPr>
        <w:t>-o‘n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daqiqa</w:t>
      </w:r>
      <w:r w:rsidR="007C0023"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taqdimotlar</w:t>
      </w:r>
      <w:proofErr w:type="spellEnd"/>
      <w:r>
        <w:rPr>
          <w:sz w:val="28"/>
          <w:szCs w:val="28"/>
        </w:rPr>
        <w:t xml:space="preserve">); </w:t>
      </w:r>
    </w:p>
    <w:p w14:paraId="5924DB24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mutaxassislar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maʼruzasi</w:t>
      </w:r>
      <w:proofErr w:type="spellEnd"/>
      <w:r>
        <w:rPr>
          <w:sz w:val="28"/>
          <w:szCs w:val="28"/>
        </w:rPr>
        <w:t>;</w:t>
      </w:r>
    </w:p>
    <w:p w14:paraId="75F7E332" w14:textId="49903628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proofErr w:type="spellStart"/>
      <w:r>
        <w:rPr>
          <w:sz w:val="28"/>
          <w:szCs w:val="28"/>
        </w:rPr>
        <w:t>jamoalar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jarayoni</w:t>
      </w:r>
      <w:proofErr w:type="spellEnd"/>
      <w:r>
        <w:rPr>
          <w:sz w:val="28"/>
          <w:szCs w:val="28"/>
        </w:rPr>
        <w:t xml:space="preserve"> (48 </w:t>
      </w:r>
      <w:proofErr w:type="spellStart"/>
      <w:r>
        <w:rPr>
          <w:sz w:val="28"/>
          <w:szCs w:val="28"/>
        </w:rPr>
        <w:t>soatdan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boʻlmagan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vaqtda</w:t>
      </w:r>
      <w:proofErr w:type="spellEnd"/>
      <w:r>
        <w:rPr>
          <w:sz w:val="28"/>
          <w:szCs w:val="28"/>
        </w:rPr>
        <w:t xml:space="preserve">); </w:t>
      </w:r>
    </w:p>
    <w:p w14:paraId="41D3DD51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jamoalar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taqdimoti</w:t>
      </w:r>
      <w:proofErr w:type="spellEnd"/>
      <w:r>
        <w:rPr>
          <w:sz w:val="28"/>
          <w:szCs w:val="28"/>
        </w:rPr>
        <w:t>;</w:t>
      </w:r>
    </w:p>
    <w:p w14:paraId="77DE327B" w14:textId="77777777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gʻoliblarini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aniqlash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taqdirlash</w:t>
      </w:r>
      <w:proofErr w:type="spellEnd"/>
      <w:r>
        <w:rPr>
          <w:sz w:val="28"/>
          <w:szCs w:val="28"/>
        </w:rPr>
        <w:t>.</w:t>
      </w:r>
    </w:p>
    <w:p w14:paraId="22439285" w14:textId="422FDFC5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16.</w:t>
      </w:r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yakunida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taqdimotini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oʻtkazadilar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Unda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komissiyasiga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etadilar</w:t>
      </w:r>
      <w:proofErr w:type="spellEnd"/>
      <w:r>
        <w:rPr>
          <w:sz w:val="28"/>
          <w:szCs w:val="28"/>
        </w:rPr>
        <w:t xml:space="preserve">. </w:t>
      </w:r>
    </w:p>
    <w:p w14:paraId="048D1ED1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1558B948" w14:textId="534B2311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17.</w:t>
      </w:r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davomida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 w:rsidR="007C0023">
        <w:rPr>
          <w:sz w:val="28"/>
          <w:szCs w:val="28"/>
        </w:rPr>
        <w:t>ishtirokchilarga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etib</w:t>
      </w:r>
      <w:proofErr w:type="spellEnd"/>
      <w:r w:rsidR="007C0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beriladi</w:t>
      </w:r>
      <w:proofErr w:type="spellEnd"/>
      <w:r>
        <w:rPr>
          <w:sz w:val="28"/>
          <w:szCs w:val="28"/>
        </w:rPr>
        <w:t xml:space="preserve">: </w:t>
      </w:r>
    </w:p>
    <w:p w14:paraId="07C8C525" w14:textId="1893C62C" w:rsidR="002F5A0E" w:rsidRDefault="002F5A0E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yuqori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tezlikdagi</w:t>
      </w:r>
      <w:proofErr w:type="spellEnd"/>
      <w:r>
        <w:rPr>
          <w:sz w:val="28"/>
          <w:szCs w:val="28"/>
        </w:rPr>
        <w:t xml:space="preserve"> internet;</w:t>
      </w:r>
    </w:p>
    <w:p w14:paraId="33BB1BCB" w14:textId="48E87315" w:rsidR="007C0023" w:rsidRDefault="002F5A0E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joyi</w:t>
      </w:r>
      <w:proofErr w:type="spellEnd"/>
      <w:r>
        <w:rPr>
          <w:sz w:val="28"/>
          <w:szCs w:val="28"/>
        </w:rPr>
        <w:t>;</w:t>
      </w:r>
    </w:p>
    <w:p w14:paraId="0394660D" w14:textId="78263BC8" w:rsidR="007C0023" w:rsidRDefault="007C0023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davomida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tushlik</w:t>
      </w:r>
      <w:proofErr w:type="spellEnd"/>
      <w:r>
        <w:rPr>
          <w:sz w:val="28"/>
          <w:szCs w:val="28"/>
        </w:rPr>
        <w:t>;</w:t>
      </w:r>
    </w:p>
    <w:p w14:paraId="6BD49B35" w14:textId="683912B9" w:rsidR="007C0023" w:rsidRDefault="007C0023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Loyihalar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muhokamasi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kompaniyalar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ekspertlari</w:t>
      </w:r>
      <w:proofErr w:type="spellEnd"/>
      <w:r>
        <w:rPr>
          <w:sz w:val="28"/>
          <w:szCs w:val="28"/>
        </w:rPr>
        <w:t>;</w:t>
      </w:r>
    </w:p>
    <w:p w14:paraId="65AE3066" w14:textId="0E50588D" w:rsidR="007C0023" w:rsidRDefault="007C0023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Mentorlar</w:t>
      </w:r>
      <w:proofErr w:type="spellEnd"/>
      <w:r>
        <w:rPr>
          <w:sz w:val="28"/>
          <w:szCs w:val="28"/>
        </w:rPr>
        <w:t>;</w:t>
      </w:r>
    </w:p>
    <w:p w14:paraId="3158A7D0" w14:textId="5B4DD686" w:rsidR="007C0023" w:rsidRDefault="007C0023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Maxsus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kurslari</w:t>
      </w:r>
      <w:proofErr w:type="spellEnd"/>
      <w:r>
        <w:rPr>
          <w:sz w:val="28"/>
          <w:szCs w:val="28"/>
        </w:rPr>
        <w:t>;</w:t>
      </w:r>
    </w:p>
    <w:p w14:paraId="4145BE26" w14:textId="30E274BC" w:rsidR="007C0023" w:rsidRDefault="002F5A0E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dam </w:t>
      </w:r>
      <w:proofErr w:type="spellStart"/>
      <w:r>
        <w:rPr>
          <w:sz w:val="28"/>
          <w:szCs w:val="28"/>
        </w:rPr>
        <w:t>olish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zonasi</w:t>
      </w:r>
      <w:proofErr w:type="spellEnd"/>
      <w:r w:rsidR="007C0023">
        <w:rPr>
          <w:sz w:val="28"/>
          <w:szCs w:val="28"/>
        </w:rPr>
        <w:t>;</w:t>
      </w:r>
    </w:p>
    <w:p w14:paraId="7518930F" w14:textId="07C93F0D" w:rsidR="002F5A0E" w:rsidRDefault="007C0023" w:rsidP="007C0023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g‘</w:t>
      </w:r>
      <w:proofErr w:type="gramEnd"/>
      <w:r>
        <w:rPr>
          <w:sz w:val="28"/>
          <w:szCs w:val="28"/>
        </w:rPr>
        <w:t>oliblar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qimmatbaho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sovg‘alar</w:t>
      </w:r>
      <w:proofErr w:type="spellEnd"/>
      <w:r w:rsidR="002F5A0E">
        <w:rPr>
          <w:sz w:val="28"/>
          <w:szCs w:val="28"/>
        </w:rPr>
        <w:t>.</w:t>
      </w:r>
    </w:p>
    <w:p w14:paraId="3D241828" w14:textId="77777777" w:rsidR="007C0023" w:rsidRDefault="007C0023" w:rsidP="007C0023">
      <w:pPr>
        <w:pStyle w:val="Default"/>
        <w:ind w:left="900"/>
        <w:jc w:val="both"/>
        <w:rPr>
          <w:sz w:val="28"/>
          <w:szCs w:val="28"/>
        </w:rPr>
      </w:pPr>
    </w:p>
    <w:p w14:paraId="4ACEAAD9" w14:textId="222D1985" w:rsidR="002F5A0E" w:rsidRPr="007C0023" w:rsidRDefault="002F5A0E" w:rsidP="007C0023">
      <w:pPr>
        <w:pStyle w:val="Default"/>
        <w:ind w:firstLine="360"/>
        <w:jc w:val="center"/>
        <w:rPr>
          <w:b/>
          <w:bCs/>
          <w:sz w:val="28"/>
          <w:szCs w:val="28"/>
        </w:rPr>
      </w:pPr>
      <w:r w:rsidRPr="007C0023">
        <w:rPr>
          <w:b/>
          <w:bCs/>
          <w:sz w:val="28"/>
          <w:szCs w:val="28"/>
        </w:rPr>
        <w:t>VI.</w:t>
      </w:r>
      <w:r w:rsidR="00474DA5">
        <w:rPr>
          <w:b/>
          <w:bCs/>
          <w:sz w:val="28"/>
          <w:szCs w:val="28"/>
        </w:rPr>
        <w:t xml:space="preserve"> HAKATON</w:t>
      </w:r>
      <w:r w:rsidRPr="007C0023">
        <w:rPr>
          <w:b/>
          <w:bCs/>
          <w:sz w:val="28"/>
          <w:szCs w:val="28"/>
        </w:rPr>
        <w:t xml:space="preserve"> </w:t>
      </w:r>
      <w:proofErr w:type="spellStart"/>
      <w:r w:rsidRPr="007C0023">
        <w:rPr>
          <w:b/>
          <w:bCs/>
          <w:sz w:val="28"/>
          <w:szCs w:val="28"/>
        </w:rPr>
        <w:t>GʻOLIBLARINI</w:t>
      </w:r>
      <w:proofErr w:type="spellEnd"/>
      <w:r w:rsidRPr="007C0023">
        <w:rPr>
          <w:b/>
          <w:bCs/>
          <w:sz w:val="28"/>
          <w:szCs w:val="28"/>
        </w:rPr>
        <w:t xml:space="preserve"> ANIQLASH</w:t>
      </w:r>
    </w:p>
    <w:p w14:paraId="757D1F2B" w14:textId="222FB162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18.</w:t>
      </w:r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Hakaton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davomida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topshirishda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doirasida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tayyorlashi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kerak</w:t>
      </w:r>
      <w:proofErr w:type="spellEnd"/>
      <w:r>
        <w:rPr>
          <w:sz w:val="28"/>
          <w:szCs w:val="28"/>
        </w:rPr>
        <w:t>.</w:t>
      </w:r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Yoki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avvaldan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ishlab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chiqilgan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loyihani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mukammallashtirishi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lozim</w:t>
      </w:r>
      <w:proofErr w:type="spellEnd"/>
      <w:r w:rsidR="00927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7A23664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5C21BABE" w14:textId="34E3F106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19.</w:t>
      </w:r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boʻyicha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komissiyasiga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hakatonning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yakuniy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belgilangan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dasturiga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muvofiq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ishtirokchilar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koʻrsatilgan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vaqtdan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kechiktirmasdan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zarur</w:t>
      </w:r>
      <w:proofErr w:type="spellEnd"/>
      <w:r>
        <w:rPr>
          <w:sz w:val="28"/>
          <w:szCs w:val="28"/>
        </w:rPr>
        <w:t>.</w:t>
      </w:r>
    </w:p>
    <w:p w14:paraId="3FC9CBD2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1505EA43" w14:textId="150D718C" w:rsidR="002F5A0E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20.</w:t>
      </w:r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komissiyasi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baholash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etilgan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talablarga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kerak</w:t>
      </w:r>
      <w:proofErr w:type="spellEnd"/>
      <w:r>
        <w:rPr>
          <w:sz w:val="28"/>
          <w:szCs w:val="28"/>
        </w:rPr>
        <w:t xml:space="preserve">: </w:t>
      </w:r>
    </w:p>
    <w:p w14:paraId="1EF8BAA6" w14:textId="40D65E2B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prototipining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27462">
        <w:rPr>
          <w:sz w:val="28"/>
          <w:szCs w:val="28"/>
        </w:rPr>
        <w:t>algoritmlari</w:t>
      </w:r>
      <w:proofErr w:type="spellEnd"/>
      <w:r w:rsidR="0092746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mavjudligi</w:t>
      </w:r>
      <w:proofErr w:type="spellEnd"/>
      <w:r>
        <w:rPr>
          <w:sz w:val="28"/>
          <w:szCs w:val="28"/>
        </w:rPr>
        <w:t>;</w:t>
      </w:r>
    </w:p>
    <w:p w14:paraId="471D2F85" w14:textId="7AE776A0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paytida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eʼlon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qilingan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kelishi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kerak</w:t>
      </w:r>
      <w:proofErr w:type="spellEnd"/>
      <w:r>
        <w:rPr>
          <w:sz w:val="28"/>
          <w:szCs w:val="28"/>
        </w:rPr>
        <w:t>.</w:t>
      </w:r>
    </w:p>
    <w:p w14:paraId="12342159" w14:textId="77777777" w:rsidR="007130CF" w:rsidRDefault="007130CF" w:rsidP="00BB5DA8">
      <w:pPr>
        <w:pStyle w:val="Default"/>
        <w:ind w:firstLine="360"/>
        <w:jc w:val="both"/>
        <w:rPr>
          <w:sz w:val="28"/>
          <w:szCs w:val="28"/>
        </w:rPr>
      </w:pPr>
    </w:p>
    <w:p w14:paraId="38030012" w14:textId="3B9D0777" w:rsidR="00927462" w:rsidRDefault="002F5A0E" w:rsidP="00BB5DA8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21.</w:t>
      </w:r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etilgandan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soʻng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komissiyasiga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taqdimot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tayyorlaydi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Taqdimot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tashkilotchi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tasdiqlangan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shakllar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asosida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tayyorlanadi</w:t>
      </w:r>
      <w:proofErr w:type="spellEnd"/>
      <w:r>
        <w:rPr>
          <w:sz w:val="28"/>
          <w:szCs w:val="28"/>
        </w:rPr>
        <w:t xml:space="preserve">. </w:t>
      </w:r>
    </w:p>
    <w:p w14:paraId="45B4EA84" w14:textId="648426B5" w:rsidR="002F5A0E" w:rsidRDefault="00927462" w:rsidP="00BB5DA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proofErr w:type="spellStart"/>
      <w:r w:rsidR="002F5A0E">
        <w:rPr>
          <w:sz w:val="28"/>
          <w:szCs w:val="28"/>
        </w:rPr>
        <w:t>Taqdimotda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quyidagilar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nazarda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tutilgan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boʻlishi</w:t>
      </w:r>
      <w:proofErr w:type="spellEnd"/>
      <w:r w:rsidR="002F5A0E">
        <w:rPr>
          <w:sz w:val="28"/>
          <w:szCs w:val="28"/>
        </w:rPr>
        <w:t xml:space="preserve"> </w:t>
      </w:r>
      <w:proofErr w:type="spellStart"/>
      <w:r w:rsidR="002F5A0E">
        <w:rPr>
          <w:sz w:val="28"/>
          <w:szCs w:val="28"/>
        </w:rPr>
        <w:t>lozim</w:t>
      </w:r>
      <w:proofErr w:type="spellEnd"/>
      <w:r w:rsidR="002F5A0E">
        <w:rPr>
          <w:sz w:val="28"/>
          <w:szCs w:val="28"/>
        </w:rPr>
        <w:t>:</w:t>
      </w:r>
    </w:p>
    <w:p w14:paraId="4895A4B1" w14:textId="290809B7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taqdimot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sarlavhasi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yoʻnalish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koʻrsatiladi</w:t>
      </w:r>
      <w:proofErr w:type="spellEnd"/>
      <w:r>
        <w:rPr>
          <w:sz w:val="28"/>
          <w:szCs w:val="28"/>
        </w:rPr>
        <w:t>;</w:t>
      </w:r>
    </w:p>
    <w:p w14:paraId="2FDBF2DE" w14:textId="34698939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prototip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mavjud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muammoning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tavsifi</w:t>
      </w:r>
      <w:proofErr w:type="spellEnd"/>
      <w:r>
        <w:rPr>
          <w:sz w:val="28"/>
          <w:szCs w:val="28"/>
        </w:rPr>
        <w:t>;</w:t>
      </w:r>
    </w:p>
    <w:p w14:paraId="2400FCF3" w14:textId="4FC21E15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prototip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funksionalligini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tavsifi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joriy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samarasi</w:t>
      </w:r>
      <w:proofErr w:type="spellEnd"/>
      <w:r>
        <w:rPr>
          <w:sz w:val="28"/>
          <w:szCs w:val="28"/>
        </w:rPr>
        <w:t>;</w:t>
      </w:r>
    </w:p>
    <w:p w14:paraId="54F4C8FF" w14:textId="6508E551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prototipda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ishlatiladigan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texnologiyalar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dasturlash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tillarining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tavsifi</w:t>
      </w:r>
      <w:proofErr w:type="spellEnd"/>
      <w:r>
        <w:rPr>
          <w:sz w:val="28"/>
          <w:szCs w:val="28"/>
        </w:rPr>
        <w:t>;</w:t>
      </w:r>
    </w:p>
    <w:p w14:paraId="4DCFCCDB" w14:textId="7DEED689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ishlab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prototipni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tijoratlashtirishda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daromad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usulining</w:t>
      </w:r>
      <w:proofErr w:type="spellEnd"/>
      <w:r w:rsidR="009274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tavsifi</w:t>
      </w:r>
      <w:proofErr w:type="spellEnd"/>
      <w:r>
        <w:rPr>
          <w:sz w:val="28"/>
          <w:szCs w:val="28"/>
        </w:rPr>
        <w:t>;</w:t>
      </w:r>
    </w:p>
    <w:p w14:paraId="37F2CED1" w14:textId="6B357C4F" w:rsidR="002F5A0E" w:rsidRDefault="002F5A0E" w:rsidP="00927462">
      <w:pPr>
        <w:pStyle w:val="Default"/>
        <w:numPr>
          <w:ilvl w:val="0"/>
          <w:numId w:val="4"/>
        </w:numPr>
        <w:ind w:left="90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jamoa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tarkibi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aʼzolarning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vazifalari</w:t>
      </w:r>
      <w:proofErr w:type="spellEnd"/>
      <w:r>
        <w:rPr>
          <w:sz w:val="28"/>
          <w:szCs w:val="28"/>
        </w:rPr>
        <w:t>.</w:t>
      </w:r>
    </w:p>
    <w:p w14:paraId="365EEF17" w14:textId="77777777" w:rsidR="007130CF" w:rsidRDefault="007130CF" w:rsidP="00927462">
      <w:pPr>
        <w:pStyle w:val="Default"/>
        <w:ind w:firstLine="360"/>
        <w:jc w:val="both"/>
        <w:rPr>
          <w:sz w:val="28"/>
          <w:szCs w:val="28"/>
        </w:rPr>
      </w:pPr>
    </w:p>
    <w:p w14:paraId="7042357E" w14:textId="77777777" w:rsidR="007130CF" w:rsidRDefault="007130CF" w:rsidP="00927462">
      <w:pPr>
        <w:pStyle w:val="Default"/>
        <w:ind w:firstLine="360"/>
        <w:jc w:val="both"/>
        <w:rPr>
          <w:sz w:val="28"/>
          <w:szCs w:val="28"/>
        </w:rPr>
      </w:pPr>
    </w:p>
    <w:p w14:paraId="4007B10D" w14:textId="77777777" w:rsidR="007130CF" w:rsidRDefault="007130CF" w:rsidP="00927462">
      <w:pPr>
        <w:pStyle w:val="Default"/>
        <w:ind w:firstLine="360"/>
        <w:jc w:val="both"/>
        <w:rPr>
          <w:sz w:val="28"/>
          <w:szCs w:val="28"/>
        </w:rPr>
      </w:pPr>
    </w:p>
    <w:p w14:paraId="4DE5BF1A" w14:textId="370B1A96" w:rsidR="00927462" w:rsidRDefault="00927462" w:rsidP="00927462">
      <w:pPr>
        <w:pStyle w:val="Default"/>
        <w:ind w:firstLine="360"/>
        <w:jc w:val="both"/>
        <w:rPr>
          <w:sz w:val="28"/>
          <w:szCs w:val="28"/>
        </w:rPr>
      </w:pPr>
      <w:r w:rsidRPr="00AB0E2C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Loyihalarni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baholash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musobaqa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komissiya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aʼzolari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tomonidan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baholash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mezonlariga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amalga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oshiriladi</w:t>
      </w:r>
      <w:proofErr w:type="spellEnd"/>
      <w:r>
        <w:rPr>
          <w:sz w:val="28"/>
          <w:szCs w:val="28"/>
        </w:rPr>
        <w:t>:</w:t>
      </w:r>
    </w:p>
    <w:p w14:paraId="5A7C8CD6" w14:textId="77777777" w:rsidR="00927462" w:rsidRPr="00927462" w:rsidRDefault="00927462" w:rsidP="00927462">
      <w:pPr>
        <w:pStyle w:val="Default"/>
        <w:ind w:firstLine="360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1541"/>
        <w:gridCol w:w="5597"/>
        <w:gridCol w:w="1624"/>
      </w:tblGrid>
      <w:tr w:rsidR="002F5A0E" w:rsidRPr="00927462" w14:paraId="3BB66C81" w14:textId="77777777" w:rsidTr="00AB0E2C">
        <w:trPr>
          <w:trHeight w:val="191"/>
          <w:jc w:val="center"/>
        </w:trPr>
        <w:tc>
          <w:tcPr>
            <w:tcW w:w="506" w:type="dxa"/>
            <w:vAlign w:val="center"/>
          </w:tcPr>
          <w:p w14:paraId="78F4F8EC" w14:textId="23C577A1" w:rsidR="002F5A0E" w:rsidRPr="00474DA5" w:rsidRDefault="002F5A0E" w:rsidP="009274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38" w:type="dxa"/>
            <w:gridSpan w:val="2"/>
            <w:vAlign w:val="center"/>
          </w:tcPr>
          <w:p w14:paraId="68FE5D22" w14:textId="698B2B82" w:rsidR="002F5A0E" w:rsidRPr="00474DA5" w:rsidRDefault="002F5A0E" w:rsidP="009274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Baholash</w:t>
            </w:r>
            <w:proofErr w:type="spellEnd"/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mezonlari</w:t>
            </w:r>
            <w:proofErr w:type="spellEnd"/>
          </w:p>
        </w:tc>
        <w:tc>
          <w:tcPr>
            <w:tcW w:w="1620" w:type="dxa"/>
            <w:vAlign w:val="center"/>
          </w:tcPr>
          <w:p w14:paraId="0147D4AC" w14:textId="6DC5CFA7" w:rsidR="002F5A0E" w:rsidRPr="00474DA5" w:rsidRDefault="002F5A0E" w:rsidP="009274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Balgacha</w:t>
            </w:r>
            <w:proofErr w:type="spellEnd"/>
          </w:p>
        </w:tc>
      </w:tr>
      <w:tr w:rsidR="002F5A0E" w:rsidRPr="00927462" w14:paraId="300BE8AF" w14:textId="77777777" w:rsidTr="00AB0E2C">
        <w:trPr>
          <w:trHeight w:val="380"/>
          <w:jc w:val="center"/>
        </w:trPr>
        <w:tc>
          <w:tcPr>
            <w:tcW w:w="506" w:type="dxa"/>
            <w:vAlign w:val="center"/>
          </w:tcPr>
          <w:p w14:paraId="6E2AAE5F" w14:textId="67F06A86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  <w:gridSpan w:val="2"/>
            <w:vAlign w:val="center"/>
          </w:tcPr>
          <w:p w14:paraId="767062D4" w14:textId="5B1272AA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Prototipning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funksional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koʻrsatkichlari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muammoni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qilish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tavsifining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mavjudligi</w:t>
            </w:r>
            <w:proofErr w:type="spellEnd"/>
          </w:p>
        </w:tc>
        <w:tc>
          <w:tcPr>
            <w:tcW w:w="1620" w:type="dxa"/>
            <w:vAlign w:val="center"/>
          </w:tcPr>
          <w:p w14:paraId="508C43A5" w14:textId="45AA08B9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474DA5" w:rsidRPr="00474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gacha</w:t>
            </w:r>
            <w:proofErr w:type="spellEnd"/>
          </w:p>
        </w:tc>
      </w:tr>
      <w:tr w:rsidR="002F5A0E" w:rsidRPr="00927462" w14:paraId="6F627173" w14:textId="77777777" w:rsidTr="00AB0E2C">
        <w:trPr>
          <w:trHeight w:val="109"/>
          <w:jc w:val="center"/>
        </w:trPr>
        <w:tc>
          <w:tcPr>
            <w:tcW w:w="506" w:type="dxa"/>
            <w:vAlign w:val="center"/>
          </w:tcPr>
          <w:p w14:paraId="1C544BD5" w14:textId="0D33934A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8" w:type="dxa"/>
            <w:gridSpan w:val="2"/>
            <w:vAlign w:val="center"/>
          </w:tcPr>
          <w:p w14:paraId="68EDE5A5" w14:textId="77777777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Prototipining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arxitekturasi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tavsifining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mavjudligi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98FDEC9" w14:textId="271D6E76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474DA5" w:rsidRPr="00474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lgacha</w:t>
            </w:r>
            <w:proofErr w:type="spellEnd"/>
          </w:p>
        </w:tc>
      </w:tr>
      <w:tr w:rsidR="002F5A0E" w:rsidRPr="00927462" w14:paraId="2AB74E13" w14:textId="77777777" w:rsidTr="00AB0E2C">
        <w:trPr>
          <w:trHeight w:val="326"/>
          <w:jc w:val="center"/>
        </w:trPr>
        <w:tc>
          <w:tcPr>
            <w:tcW w:w="506" w:type="dxa"/>
            <w:vAlign w:val="center"/>
          </w:tcPr>
          <w:p w14:paraId="7FE45B04" w14:textId="0EA633FC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8" w:type="dxa"/>
            <w:gridSpan w:val="2"/>
            <w:vAlign w:val="center"/>
          </w:tcPr>
          <w:p w14:paraId="7684B2B1" w14:textId="77777777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Iqtisodiyotda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prototipni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amalga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oshirish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samarasining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mavjudligi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BC83572" w14:textId="59DE7136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474DA5" w:rsidRPr="00474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gacha</w:t>
            </w:r>
            <w:proofErr w:type="spellEnd"/>
          </w:p>
        </w:tc>
      </w:tr>
      <w:tr w:rsidR="002F5A0E" w:rsidRPr="00927462" w14:paraId="66F34C11" w14:textId="77777777" w:rsidTr="00AB0E2C">
        <w:trPr>
          <w:trHeight w:val="109"/>
          <w:jc w:val="center"/>
        </w:trPr>
        <w:tc>
          <w:tcPr>
            <w:tcW w:w="506" w:type="dxa"/>
            <w:vAlign w:val="center"/>
          </w:tcPr>
          <w:p w14:paraId="3BABA592" w14:textId="0094A7B9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8" w:type="dxa"/>
            <w:gridSpan w:val="2"/>
            <w:vAlign w:val="center"/>
          </w:tcPr>
          <w:p w14:paraId="42FBAFA0" w14:textId="77777777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Prototipni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tijoratlashtirishda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daromad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olish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usullari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darajasi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C8D61F2" w14:textId="300F6690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474DA5" w:rsidRPr="00474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lgacha</w:t>
            </w:r>
            <w:proofErr w:type="spellEnd"/>
          </w:p>
        </w:tc>
      </w:tr>
      <w:tr w:rsidR="002F5A0E" w:rsidRPr="00927462" w14:paraId="29B596D2" w14:textId="77777777" w:rsidTr="00AB0E2C">
        <w:trPr>
          <w:trHeight w:val="267"/>
          <w:jc w:val="center"/>
        </w:trPr>
        <w:tc>
          <w:tcPr>
            <w:tcW w:w="506" w:type="dxa"/>
            <w:vAlign w:val="center"/>
          </w:tcPr>
          <w:p w14:paraId="4A7A61A1" w14:textId="19250392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8" w:type="dxa"/>
            <w:gridSpan w:val="2"/>
            <w:vAlign w:val="center"/>
          </w:tcPr>
          <w:p w14:paraId="540028F1" w14:textId="77777777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Foydalanish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rejalashtirilgan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texnologiyalar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dasturlash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tillari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tavsifining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mavjudligi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52F7C05" w14:textId="63758F82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474DA5" w:rsidRPr="00474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gacha</w:t>
            </w:r>
            <w:proofErr w:type="spellEnd"/>
          </w:p>
        </w:tc>
      </w:tr>
      <w:tr w:rsidR="002F5A0E" w:rsidRPr="00927462" w14:paraId="1366F705" w14:textId="77777777" w:rsidTr="00AB0E2C">
        <w:trPr>
          <w:trHeight w:val="109"/>
          <w:jc w:val="center"/>
        </w:trPr>
        <w:tc>
          <w:tcPr>
            <w:tcW w:w="506" w:type="dxa"/>
            <w:vAlign w:val="center"/>
          </w:tcPr>
          <w:p w14:paraId="6C96AFBB" w14:textId="3C06B448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8" w:type="dxa"/>
            <w:gridSpan w:val="2"/>
            <w:vAlign w:val="center"/>
          </w:tcPr>
          <w:p w14:paraId="6BE091CA" w14:textId="77777777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Jamoa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tarkibining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koʻrsatkichi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mavjudligi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tavsifi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bilan</w:t>
            </w:r>
            <w:proofErr w:type="spellEnd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vAlign w:val="center"/>
          </w:tcPr>
          <w:p w14:paraId="2145F223" w14:textId="2DDF1D58" w:rsidR="002F5A0E" w:rsidRPr="00474DA5" w:rsidRDefault="002F5A0E" w:rsidP="009274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474DA5" w:rsidRPr="00474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74DA5">
              <w:rPr>
                <w:rFonts w:ascii="Times New Roman" w:hAnsi="Times New Roman" w:cs="Times New Roman"/>
                <w:sz w:val="24"/>
                <w:szCs w:val="24"/>
              </w:rPr>
              <w:t>gacha</w:t>
            </w:r>
            <w:proofErr w:type="spellEnd"/>
          </w:p>
        </w:tc>
      </w:tr>
      <w:tr w:rsidR="002F5A0E" w:rsidRPr="00474DA5" w14:paraId="7850F938" w14:textId="77777777" w:rsidTr="00AB0E2C">
        <w:trPr>
          <w:trHeight w:val="107"/>
          <w:jc w:val="center"/>
        </w:trPr>
        <w:tc>
          <w:tcPr>
            <w:tcW w:w="2047" w:type="dxa"/>
            <w:gridSpan w:val="2"/>
          </w:tcPr>
          <w:p w14:paraId="00DB8026" w14:textId="77777777" w:rsidR="00AB0E2C" w:rsidRDefault="00AB0E2C" w:rsidP="0092746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F272C" w14:textId="0E030956" w:rsidR="002F5A0E" w:rsidRPr="00474DA5" w:rsidRDefault="002F5A0E" w:rsidP="00AB0E2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Jami:</w:t>
            </w:r>
          </w:p>
        </w:tc>
        <w:tc>
          <w:tcPr>
            <w:tcW w:w="7221" w:type="dxa"/>
            <w:gridSpan w:val="2"/>
          </w:tcPr>
          <w:p w14:paraId="2BF6D199" w14:textId="77777777" w:rsidR="00AB0E2C" w:rsidRDefault="00AB0E2C" w:rsidP="0092746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EB133" w14:textId="0648A537" w:rsidR="002F5A0E" w:rsidRPr="00474DA5" w:rsidRDefault="002F5A0E" w:rsidP="00AB0E2C">
            <w:pPr>
              <w:spacing w:after="0" w:line="20" w:lineRule="atLeast"/>
              <w:ind w:right="10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</w:p>
        </w:tc>
      </w:tr>
    </w:tbl>
    <w:p w14:paraId="214E6E8A" w14:textId="77777777" w:rsidR="0082476C" w:rsidRDefault="0082476C" w:rsidP="002F5A0E">
      <w:pPr>
        <w:jc w:val="both"/>
      </w:pPr>
    </w:p>
    <w:p w14:paraId="50158605" w14:textId="3CFA470B" w:rsidR="0035395C" w:rsidRDefault="0035395C" w:rsidP="00B55946">
      <w:pPr>
        <w:sectPr w:rsidR="0035395C" w:rsidSect="00922C5B">
          <w:pgSz w:w="11906" w:h="16838" w:code="9"/>
          <w:pgMar w:top="1138" w:right="850" w:bottom="1138" w:left="1699" w:header="706" w:footer="706" w:gutter="0"/>
          <w:cols w:space="720"/>
          <w:docGrid w:linePitch="360"/>
        </w:sectPr>
      </w:pPr>
    </w:p>
    <w:p w14:paraId="50B34FD7" w14:textId="47C38AA6" w:rsidR="0035395C" w:rsidRDefault="0035395C" w:rsidP="00B55946">
      <w:pPr>
        <w:shd w:val="clear" w:color="auto" w:fill="FFFFFF"/>
      </w:pPr>
    </w:p>
    <w:sectPr w:rsidR="0035395C" w:rsidSect="00922C5B">
      <w:pgSz w:w="16838" w:h="11906" w:orient="landscape" w:code="9"/>
      <w:pgMar w:top="1699" w:right="1138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AD8"/>
    <w:multiLevelType w:val="hybridMultilevel"/>
    <w:tmpl w:val="17CAE4E4"/>
    <w:lvl w:ilvl="0" w:tplc="31724FBE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831DC"/>
    <w:multiLevelType w:val="hybridMultilevel"/>
    <w:tmpl w:val="0EDE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09C4"/>
    <w:multiLevelType w:val="hybridMultilevel"/>
    <w:tmpl w:val="AC6C3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D48A5"/>
    <w:multiLevelType w:val="hybridMultilevel"/>
    <w:tmpl w:val="53ECD614"/>
    <w:lvl w:ilvl="0" w:tplc="31724FBE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5E0E1E"/>
    <w:multiLevelType w:val="hybridMultilevel"/>
    <w:tmpl w:val="8BC69036"/>
    <w:lvl w:ilvl="0" w:tplc="31724FB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0E"/>
    <w:rsid w:val="00040046"/>
    <w:rsid w:val="000C36F3"/>
    <w:rsid w:val="00115961"/>
    <w:rsid w:val="0012023E"/>
    <w:rsid w:val="00143038"/>
    <w:rsid w:val="002F5A0E"/>
    <w:rsid w:val="0035395C"/>
    <w:rsid w:val="003D39DF"/>
    <w:rsid w:val="00474DA5"/>
    <w:rsid w:val="004C6438"/>
    <w:rsid w:val="007130CF"/>
    <w:rsid w:val="007C0023"/>
    <w:rsid w:val="0082476C"/>
    <w:rsid w:val="008908FF"/>
    <w:rsid w:val="00922C5B"/>
    <w:rsid w:val="00927462"/>
    <w:rsid w:val="009917F6"/>
    <w:rsid w:val="00AB0E2C"/>
    <w:rsid w:val="00B55946"/>
    <w:rsid w:val="00BB5DA8"/>
    <w:rsid w:val="00BC0957"/>
    <w:rsid w:val="00BE4E7F"/>
    <w:rsid w:val="00C57F91"/>
    <w:rsid w:val="00C83282"/>
    <w:rsid w:val="00CF6E3A"/>
    <w:rsid w:val="00D113F7"/>
    <w:rsid w:val="00DA1270"/>
    <w:rsid w:val="00E60B20"/>
    <w:rsid w:val="00E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4DE4"/>
  <w15:chartTrackingRefBased/>
  <w15:docId w15:val="{8E5C8F5A-C9E3-4BF0-B551-7871426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5961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Djamshid Sultanov</dc:creator>
  <cp:keywords/>
  <dc:description/>
  <cp:lastModifiedBy>Ozodbek Azizov</cp:lastModifiedBy>
  <cp:revision>3</cp:revision>
  <cp:lastPrinted>2024-03-14T09:13:00Z</cp:lastPrinted>
  <dcterms:created xsi:type="dcterms:W3CDTF">2024-05-15T05:36:00Z</dcterms:created>
  <dcterms:modified xsi:type="dcterms:W3CDTF">2024-05-15T06:07:00Z</dcterms:modified>
</cp:coreProperties>
</file>