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2861F" w14:textId="77777777" w:rsidR="00FC5077" w:rsidRPr="00FC5077" w:rsidRDefault="00FC5077" w:rsidP="00FC5077">
      <w:pPr>
        <w:pStyle w:val="a5"/>
        <w:tabs>
          <w:tab w:val="left" w:pos="426"/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TASDIQLAYMAN”</w:t>
      </w:r>
    </w:p>
    <w:p w14:paraId="32601C05" w14:textId="77777777" w:rsidR="00FC5077" w:rsidRPr="00FC5077" w:rsidRDefault="00FC5077" w:rsidP="00FC5077">
      <w:pPr>
        <w:pStyle w:val="a5"/>
        <w:tabs>
          <w:tab w:val="left" w:pos="426"/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“AKT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sohasida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iqtisodiyot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menejment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</w:p>
    <w:p w14:paraId="2C1FAD9B" w14:textId="77777777" w:rsidR="00FC5077" w:rsidRPr="00FC5077" w:rsidRDefault="00FC5077" w:rsidP="00FC5077">
      <w:pPr>
        <w:pStyle w:val="a5"/>
        <w:tabs>
          <w:tab w:val="left" w:pos="426"/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fakulteti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dekani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M.</w:t>
      </w:r>
      <w:proofErr w:type="gram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S.Saitkamolov</w:t>
      </w:r>
      <w:proofErr w:type="spellEnd"/>
      <w:proofErr w:type="gramEnd"/>
    </w:p>
    <w:p w14:paraId="5653D937" w14:textId="77777777" w:rsidR="00FC5077" w:rsidRPr="00FC5077" w:rsidRDefault="00FC5077" w:rsidP="00FC5077">
      <w:pPr>
        <w:pStyle w:val="a5"/>
        <w:tabs>
          <w:tab w:val="left" w:pos="426"/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Aprel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2026</w:t>
      </w:r>
      <w:proofErr w:type="gram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-yil</w:t>
      </w:r>
    </w:p>
    <w:p w14:paraId="69C0FEE0" w14:textId="77777777" w:rsidR="00FC5077" w:rsidRPr="00FC5077" w:rsidRDefault="00FC5077" w:rsidP="00FC5077">
      <w:pPr>
        <w:pStyle w:val="a5"/>
        <w:tabs>
          <w:tab w:val="left" w:pos="426"/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9275BC" w14:textId="11F8F9B1" w:rsidR="009206E3" w:rsidRPr="007F39B6" w:rsidRDefault="00FC5077" w:rsidP="00540EDF">
      <w:pPr>
        <w:pStyle w:val="a5"/>
        <w:tabs>
          <w:tab w:val="left" w:pos="426"/>
          <w:tab w:val="left" w:pos="851"/>
        </w:tabs>
        <w:spacing w:after="0" w:line="240" w:lineRule="auto"/>
        <w:ind w:left="851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2025/2026 </w:t>
      </w:r>
      <w:proofErr w:type="spellStart"/>
      <w:proofErr w:type="gram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quv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yili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AKT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sohasida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iqtisodiyot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menejment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fakulteti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-kurs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talabalari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“</w:t>
      </w:r>
      <w:r w:rsidR="00540EDF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Start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>kademik</w:t>
      </w:r>
      <w:proofErr w:type="spellEnd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>ko’nikmalar</w:t>
      </w:r>
      <w:proofErr w:type="spellEnd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>kasbiy</w:t>
      </w:r>
      <w:proofErr w:type="spellEnd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40EDF">
        <w:rPr>
          <w:rFonts w:ascii="Times New Roman" w:hAnsi="Times New Roman" w:cs="Times New Roman"/>
          <w:b/>
          <w:bCs/>
          <w:sz w:val="28"/>
          <w:szCs w:val="28"/>
          <w:lang w:val="en-US"/>
        </w:rPr>
        <w:t>kompetentlik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tuzilgan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C5077">
        <w:rPr>
          <w:rFonts w:ascii="Times New Roman" w:hAnsi="Times New Roman" w:cs="Times New Roman"/>
          <w:b/>
          <w:bCs/>
          <w:sz w:val="28"/>
          <w:szCs w:val="28"/>
          <w:lang w:val="en-US"/>
        </w:rPr>
        <w:t>ro‘yxati</w:t>
      </w:r>
      <w:proofErr w:type="spellEnd"/>
      <w:r w:rsidR="009206E3" w:rsidRPr="007F39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5BBB827D" w14:textId="287B34FB" w:rsidR="009206E3" w:rsidRPr="007F39B6" w:rsidRDefault="005D152D" w:rsidP="000754EA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ko’nikmalar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kompetentlik</w:t>
      </w:r>
      <w:proofErr w:type="spellEnd"/>
      <w:r w:rsidR="009206E3"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06E3" w:rsidRPr="007F39B6">
        <w:rPr>
          <w:rFonts w:ascii="Times New Roman" w:hAnsi="Times New Roman" w:cs="Times New Roman"/>
          <w:sz w:val="28"/>
          <w:szCs w:val="28"/>
          <w:lang w:val="en-US"/>
        </w:rPr>
        <w:t>fani</w:t>
      </w:r>
      <w:proofErr w:type="spellEnd"/>
      <w:r w:rsidR="009206E3" w:rsidRPr="007F39B6">
        <w:rPr>
          <w:rFonts w:ascii="Times New Roman" w:hAnsi="Times New Roman" w:cs="Times New Roman"/>
          <w:sz w:val="28"/>
          <w:szCs w:val="28"/>
          <w:lang w:val="it-IT"/>
        </w:rPr>
        <w:t xml:space="preserve"> dolzarbligining asosiy jihatlari nimalardan iborat?</w:t>
      </w:r>
    </w:p>
    <w:p w14:paraId="4389E368" w14:textId="77777777" w:rsidR="009206E3" w:rsidRPr="007F39B6" w:rsidRDefault="009206E3" w:rsidP="000754EA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rivojlanishga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tayyorgarlik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deganda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nimani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tushunasiz</w:t>
      </w:r>
      <w:proofErr w:type="spellEnd"/>
      <w:r w:rsidRPr="007F39B6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14:paraId="1BE5D923" w14:textId="6F6C25B4" w:rsidR="009206E3" w:rsidRPr="007F39B6" w:rsidRDefault="005D152D" w:rsidP="000754EA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ko’nikmalar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kompetentlik</w:t>
      </w:r>
      <w:proofErr w:type="spellEnd"/>
      <w:r w:rsidR="009206E3" w:rsidRPr="007F39B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206E3" w:rsidRPr="007F39B6"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9206E3" w:rsidRPr="007F39B6">
        <w:rPr>
          <w:rFonts w:ascii="Times New Roman" w:hAnsi="Times New Roman" w:cs="Times New Roman"/>
          <w:sz w:val="28"/>
          <w:szCs w:val="28"/>
          <w:lang w:val="it-IT"/>
        </w:rPr>
        <w:t>ining maqsadi nima?</w:t>
      </w:r>
    </w:p>
    <w:p w14:paraId="5BC7CAB6" w14:textId="7B16B837" w:rsidR="009206E3" w:rsidRPr="007F39B6" w:rsidRDefault="005D152D" w:rsidP="000754EA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ko’nikmalar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kompetentlik</w:t>
      </w:r>
      <w:proofErr w:type="spellEnd"/>
      <w:r w:rsidR="009206E3" w:rsidRPr="007F39B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206E3" w:rsidRPr="007F39B6"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9206E3" w:rsidRPr="007F39B6">
        <w:rPr>
          <w:rFonts w:ascii="Times New Roman" w:hAnsi="Times New Roman" w:cs="Times New Roman"/>
          <w:sz w:val="28"/>
          <w:szCs w:val="28"/>
          <w:lang w:val="it-IT"/>
        </w:rPr>
        <w:t>ining vazifalarini sanab bering.</w:t>
      </w:r>
    </w:p>
    <w:p w14:paraId="03E4DA55" w14:textId="519305F4" w:rsidR="00631C2F" w:rsidRPr="00A56448" w:rsidRDefault="009206E3" w:rsidP="000754EA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F39B6">
        <w:rPr>
          <w:rFonts w:ascii="Times New Roman" w:hAnsi="Times New Roman" w:cs="Times New Roman"/>
          <w:sz w:val="28"/>
          <w:szCs w:val="28"/>
          <w:lang w:val="en-US"/>
        </w:rPr>
        <w:t>nikmalar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989C82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9B6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F39B6">
        <w:rPr>
          <w:rFonts w:ascii="Times New Roman" w:hAnsi="Times New Roman" w:cs="Times New Roman"/>
          <w:sz w:val="28"/>
          <w:szCs w:val="28"/>
          <w:lang w:val="en-US"/>
        </w:rPr>
        <w:t>nikmalar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kompetentlik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asoslarga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tayangan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2B918D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doirasida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shakllantiriladigan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yondashuvlarga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1F9F1D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Fan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talabalarning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tayyorgarligida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F39B6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C00F90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9B6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F39B6">
        <w:rPr>
          <w:rFonts w:ascii="Times New Roman" w:hAnsi="Times New Roman" w:cs="Times New Roman"/>
          <w:sz w:val="28"/>
          <w:szCs w:val="28"/>
          <w:lang w:val="en-US"/>
        </w:rPr>
        <w:t>nikmalar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</w:t>
      </w:r>
      <w:bookmarkStart w:id="0" w:name="_GoBack"/>
      <w:bookmarkEnd w:id="0"/>
      <w:r w:rsidRPr="007F39B6">
        <w:rPr>
          <w:rFonts w:ascii="Times New Roman" w:hAnsi="Times New Roman" w:cs="Times New Roman"/>
          <w:sz w:val="28"/>
          <w:szCs w:val="28"/>
          <w:lang w:val="en-US"/>
        </w:rPr>
        <w:t>tamasi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talqin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F21D95D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9B6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kompetentlik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tushunchasining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F39B6">
        <w:rPr>
          <w:rFonts w:ascii="Times New Roman" w:hAnsi="Times New Roman" w:cs="Times New Roman"/>
          <w:sz w:val="28"/>
          <w:szCs w:val="28"/>
          <w:lang w:val="en-US"/>
        </w:rPr>
        <w:t>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09C744B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Fan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yo‘nalishlar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integratsiyalashadi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D261ADE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fanning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dasturi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9E1844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mezonlarga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tayanadi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B9C522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tayyorgarlikda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talablariga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708DBD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standartlarning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o‘quv-metodik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asoslarga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tayanadi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9E6A4FE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Mutaxassislar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zaruriy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0546E9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menejerning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mezonlar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223EAFB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tayyorgarligida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me’yoriy-huquqiy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hujjatlarning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izohlanadi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6FA5B46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Mutaxassislik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fanlarida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savodxonlik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o‘rin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tutadi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D8C803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tajribadan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21EC9FD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Ma’ruza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mashg‘ulotlarida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talabalarda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fikrlashni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shakllantirishga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237E83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mashg‘ulotlarda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bilimlarning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uyg‘unlashuvi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ta’minlanadi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5D4892E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o‘quvchi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sub’ekti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59F8592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tanqidiy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fikrlashni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qo‘llaniladi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3D4266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texnologiyalarni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qo‘llashning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CD21AA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mashg‘ulotlarda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vaziyatlarni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3546AD5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89326C6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oshirishda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masofaviy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0435905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uyg‘unlashtirish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2BACC30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topshiriqlari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fanlararo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338303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kompetentlik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tushunchasining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D9DB112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lastRenderedPageBreak/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strukturasi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elementlardan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59F079C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farqlanadi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0F3C01D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21E0D94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5FB8F9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shakllanishiga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EC0E090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mentorlik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873C815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modelning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tashkilotdagi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unumdorligiga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izohlanadi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CCFAA5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kompetentlikning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ehtiyojlariga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muvofiqligi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5C5B35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muassasalarida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mexanizmlar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7E59F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Malakaviy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jarayonidagi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didaktik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64D28A6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muhitda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ta’minlanadi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91D47B0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egallagan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ko‘nikmalarini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mexanizmlari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3540D8C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mezonlar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A9868D5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faoliyatni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3FA9D54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bilimlar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tajriba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bog‘liqlik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yo‘lga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qo‘yiladi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0728A36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etika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52D2CA2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Malakaviy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11615B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hisobotining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74C300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natijalari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takomillashtirishga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qo‘shadi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DA4905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mavzusini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inobatga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12FF034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dolzarbligini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71EB4E3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mavzusini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00E3293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yo‘nalishining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yangiligi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innovatsionligi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BB6D72B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adabiyotlar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bazasining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holati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0695513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kontekstdagi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izohlanadi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3F1BA2F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qiziqishi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kasbiy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yo‘nalishi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uyg‘unlashadi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B804F5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inobatga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47104F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mavzusining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formulirovkasi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ED84655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dolzarbligini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A0EF31D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tushuniladi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A9156E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metodlarini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mezonlar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4BFE50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Empirik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farqlar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0C273B2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EDD3CF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Eksperiment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tadqiqotlardagi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877DC1F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Sotsiologik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so‘rov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metodidan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foydalanishning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9443A65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Matematik-statistik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qo‘llaniladi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9812A2E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birgalikda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B3BF95B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modellashtirish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6D9FF4F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Mutaxassislik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fanlarini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o‘qitishda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izlanishlar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qo‘llab-quvvatlanadi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4245F3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mashg‘ulotlariga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integratsiyalashadi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26612A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faoliyatga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0E58D2B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hamkorlik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yo‘lga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qo‘yiladi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1658D0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Fanlararo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mutaxassislik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fanlarida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qo‘llaniladi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FDF25CB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maqola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mutaxassislik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fanlarining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EB9D30F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9E2B91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Talabaning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kurs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bitiruv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malakaviy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faoliyatga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9E3B4F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rejalarida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shakllantirilgan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634B9A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lastRenderedPageBreak/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FC32D8F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etilmagan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DB7A462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vazifalar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92A30D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dolzarbligi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hayotdagi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2A0C861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tanqidiy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D33F906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echish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DE50F1B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yechimining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78153ED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sohalararo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xususiyati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77D9220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gipoteza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75BA62C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Muammoning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natijalarga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202C9F0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metodologiya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sharhlanadi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009E1DF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izlanishlarning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62AC7C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23F1E1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izlanishda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vositalardan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foydalanishning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A726F6E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texnikasining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329A826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metodologiyasida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sistemali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ifodalanadi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248243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kontseptual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3A6109D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protokoli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tuziladi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yuritiladi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4D853CA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xatoliklarga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yo‘l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qo‘yilmasligi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A1356C8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izlanish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natijalarining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ishonchliligi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ta’minlanadi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2F50DCC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yozuv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bosqichlarda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E1F2E7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D465F87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yozuvda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keltirishning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FCB7EC8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matnlarni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interpretatsiya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CCB961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taqdimot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94A15F3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ishining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strukturasi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A38CF16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notiqlik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savodxonlik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06D6799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Akademik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seminar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mashg‘ulotlarining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02BFB94" w14:textId="77777777" w:rsidR="00631C2F" w:rsidRPr="007F39B6" w:rsidRDefault="00631C2F" w:rsidP="000754EA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Plagiat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olishning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yondashuvlari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39B6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F39B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F67E565" w14:textId="4ADC9722" w:rsidR="009206E3" w:rsidRPr="007969F3" w:rsidRDefault="009206E3" w:rsidP="00075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9206E3" w:rsidRPr="007969F3" w:rsidSect="000B62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5336"/>
    <w:multiLevelType w:val="hybridMultilevel"/>
    <w:tmpl w:val="E62261F0"/>
    <w:lvl w:ilvl="0" w:tplc="0419000F">
      <w:start w:val="1"/>
      <w:numFmt w:val="decimal"/>
      <w:lvlText w:val="%1."/>
      <w:lvlJc w:val="left"/>
      <w:pPr>
        <w:ind w:left="10992" w:hanging="360"/>
      </w:pPr>
    </w:lvl>
    <w:lvl w:ilvl="1" w:tplc="04190019" w:tentative="1">
      <w:start w:val="1"/>
      <w:numFmt w:val="lowerLetter"/>
      <w:lvlText w:val="%2."/>
      <w:lvlJc w:val="left"/>
      <w:pPr>
        <w:ind w:left="11712" w:hanging="360"/>
      </w:pPr>
    </w:lvl>
    <w:lvl w:ilvl="2" w:tplc="0419001B" w:tentative="1">
      <w:start w:val="1"/>
      <w:numFmt w:val="lowerRoman"/>
      <w:lvlText w:val="%3."/>
      <w:lvlJc w:val="right"/>
      <w:pPr>
        <w:ind w:left="12432" w:hanging="180"/>
      </w:pPr>
    </w:lvl>
    <w:lvl w:ilvl="3" w:tplc="0419000F" w:tentative="1">
      <w:start w:val="1"/>
      <w:numFmt w:val="decimal"/>
      <w:lvlText w:val="%4."/>
      <w:lvlJc w:val="left"/>
      <w:pPr>
        <w:ind w:left="13152" w:hanging="360"/>
      </w:pPr>
    </w:lvl>
    <w:lvl w:ilvl="4" w:tplc="04190019" w:tentative="1">
      <w:start w:val="1"/>
      <w:numFmt w:val="lowerLetter"/>
      <w:lvlText w:val="%5."/>
      <w:lvlJc w:val="left"/>
      <w:pPr>
        <w:ind w:left="13872" w:hanging="360"/>
      </w:pPr>
    </w:lvl>
    <w:lvl w:ilvl="5" w:tplc="0419001B" w:tentative="1">
      <w:start w:val="1"/>
      <w:numFmt w:val="lowerRoman"/>
      <w:lvlText w:val="%6."/>
      <w:lvlJc w:val="right"/>
      <w:pPr>
        <w:ind w:left="14592" w:hanging="180"/>
      </w:pPr>
    </w:lvl>
    <w:lvl w:ilvl="6" w:tplc="0419000F" w:tentative="1">
      <w:start w:val="1"/>
      <w:numFmt w:val="decimal"/>
      <w:lvlText w:val="%7."/>
      <w:lvlJc w:val="left"/>
      <w:pPr>
        <w:ind w:left="15312" w:hanging="360"/>
      </w:pPr>
    </w:lvl>
    <w:lvl w:ilvl="7" w:tplc="04190019" w:tentative="1">
      <w:start w:val="1"/>
      <w:numFmt w:val="lowerLetter"/>
      <w:lvlText w:val="%8."/>
      <w:lvlJc w:val="left"/>
      <w:pPr>
        <w:ind w:left="16032" w:hanging="360"/>
      </w:pPr>
    </w:lvl>
    <w:lvl w:ilvl="8" w:tplc="0419001B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1" w15:restartNumberingAfterBreak="0">
    <w:nsid w:val="72BF55D4"/>
    <w:multiLevelType w:val="hybridMultilevel"/>
    <w:tmpl w:val="BA0A9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D5F48"/>
    <w:multiLevelType w:val="hybridMultilevel"/>
    <w:tmpl w:val="5F8C0B8E"/>
    <w:lvl w:ilvl="0" w:tplc="A4FAB1D8">
      <w:start w:val="1"/>
      <w:numFmt w:val="decimal"/>
      <w:lvlText w:val="%1."/>
      <w:lvlJc w:val="left"/>
      <w:pPr>
        <w:ind w:left="87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E3"/>
    <w:rsid w:val="000754EA"/>
    <w:rsid w:val="000B6227"/>
    <w:rsid w:val="002D51C0"/>
    <w:rsid w:val="0038553E"/>
    <w:rsid w:val="003C7F2C"/>
    <w:rsid w:val="004B7191"/>
    <w:rsid w:val="00540EDF"/>
    <w:rsid w:val="005D152D"/>
    <w:rsid w:val="00631C2F"/>
    <w:rsid w:val="007969F3"/>
    <w:rsid w:val="007F39B6"/>
    <w:rsid w:val="009206E3"/>
    <w:rsid w:val="009A5C72"/>
    <w:rsid w:val="00A56448"/>
    <w:rsid w:val="00B221CC"/>
    <w:rsid w:val="00B6109E"/>
    <w:rsid w:val="00D75D74"/>
    <w:rsid w:val="00F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4265"/>
  <w15:chartTrackingRefBased/>
  <w15:docId w15:val="{646B2520-7EE6-7F40-9582-99FA196A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E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6E3"/>
    <w:rPr>
      <w:b/>
      <w:bCs/>
    </w:rPr>
  </w:style>
  <w:style w:type="paragraph" w:styleId="a5">
    <w:name w:val="List Paragraph"/>
    <w:basedOn w:val="a"/>
    <w:uiPriority w:val="34"/>
    <w:qFormat/>
    <w:rsid w:val="0092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mirjalalovs@outlook.com</dc:creator>
  <cp:keywords/>
  <dc:description/>
  <cp:lastModifiedBy>user</cp:lastModifiedBy>
  <cp:revision>15</cp:revision>
  <dcterms:created xsi:type="dcterms:W3CDTF">2026-04-14T04:34:00Z</dcterms:created>
  <dcterms:modified xsi:type="dcterms:W3CDTF">2026-05-07T06:10:00Z</dcterms:modified>
</cp:coreProperties>
</file>