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A7" w:rsidRPr="008321A7" w:rsidRDefault="008321A7" w:rsidP="008321A7">
      <w:pPr>
        <w:ind w:left="4111"/>
        <w:jc w:val="center"/>
        <w:rPr>
          <w:rFonts w:eastAsia="Calibri"/>
          <w:b/>
          <w:bCs/>
          <w:lang w:val="uz-Latn-UZ"/>
        </w:rPr>
      </w:pPr>
      <w:r w:rsidRPr="008321A7">
        <w:rPr>
          <w:rFonts w:eastAsia="Calibri"/>
          <w:b/>
          <w:bCs/>
          <w:lang w:val="uz-Latn-UZ"/>
        </w:rPr>
        <w:t>“</w:t>
      </w:r>
      <w:r w:rsidRPr="008321A7">
        <w:rPr>
          <w:rFonts w:eastAsia="Calibri"/>
          <w:b/>
          <w:bCs/>
        </w:rPr>
        <w:t>УТВЕРЖДАЮ</w:t>
      </w:r>
      <w:r w:rsidRPr="008321A7">
        <w:rPr>
          <w:rFonts w:eastAsia="Calibri"/>
          <w:b/>
          <w:bCs/>
          <w:lang w:val="uz-Latn-UZ"/>
        </w:rPr>
        <w:t>”</w:t>
      </w:r>
    </w:p>
    <w:p w:rsidR="008321A7" w:rsidRPr="008321A7" w:rsidRDefault="008321A7" w:rsidP="008321A7">
      <w:pPr>
        <w:ind w:left="4111"/>
        <w:jc w:val="center"/>
        <w:rPr>
          <w:sz w:val="28"/>
          <w:szCs w:val="28"/>
        </w:rPr>
      </w:pPr>
      <w:r w:rsidRPr="008321A7">
        <w:rPr>
          <w:sz w:val="28"/>
          <w:szCs w:val="28"/>
        </w:rPr>
        <w:t>Ташкентский университет информационных технологий имени Мухаммада аль-</w:t>
      </w:r>
      <w:proofErr w:type="spellStart"/>
      <w:r w:rsidRPr="008321A7">
        <w:rPr>
          <w:sz w:val="28"/>
          <w:szCs w:val="28"/>
        </w:rPr>
        <w:t>Харезми</w:t>
      </w:r>
      <w:proofErr w:type="spellEnd"/>
    </w:p>
    <w:p w:rsidR="008321A7" w:rsidRPr="008321A7" w:rsidRDefault="008321A7" w:rsidP="008321A7">
      <w:pPr>
        <w:ind w:left="4111"/>
        <w:jc w:val="center"/>
        <w:rPr>
          <w:sz w:val="28"/>
          <w:szCs w:val="28"/>
        </w:rPr>
      </w:pPr>
      <w:r w:rsidRPr="008321A7">
        <w:rPr>
          <w:sz w:val="28"/>
          <w:szCs w:val="28"/>
          <w:lang w:val="uz-Cyrl-UZ"/>
        </w:rPr>
        <w:t xml:space="preserve">Декан факультета </w:t>
      </w:r>
      <w:r w:rsidRPr="008321A7">
        <w:rPr>
          <w:sz w:val="28"/>
          <w:szCs w:val="28"/>
        </w:rPr>
        <w:t>ЭМСИКТ</w:t>
      </w:r>
      <w:r w:rsidRPr="008321A7">
        <w:rPr>
          <w:sz w:val="28"/>
          <w:szCs w:val="28"/>
          <w:lang w:val="uz-Latn-UZ"/>
        </w:rPr>
        <w:t>_____</w:t>
      </w:r>
      <w:proofErr w:type="spellStart"/>
      <w:r w:rsidRPr="008321A7">
        <w:rPr>
          <w:sz w:val="28"/>
          <w:szCs w:val="28"/>
        </w:rPr>
        <w:t>М.С.Саиткамолов</w:t>
      </w:r>
      <w:proofErr w:type="spellEnd"/>
    </w:p>
    <w:p w:rsidR="008321A7" w:rsidRPr="008321A7" w:rsidRDefault="008321A7" w:rsidP="008321A7">
      <w:pPr>
        <w:ind w:left="4111"/>
        <w:jc w:val="center"/>
        <w:rPr>
          <w:sz w:val="28"/>
          <w:szCs w:val="28"/>
        </w:rPr>
      </w:pPr>
      <w:r w:rsidRPr="008321A7">
        <w:rPr>
          <w:sz w:val="28"/>
          <w:szCs w:val="28"/>
          <w:lang w:val="uz-Latn-UZ"/>
        </w:rPr>
        <w:t>“___” _____________202</w:t>
      </w:r>
      <w:r w:rsidRPr="008321A7">
        <w:rPr>
          <w:sz w:val="28"/>
          <w:szCs w:val="28"/>
        </w:rPr>
        <w:t>6</w:t>
      </w:r>
      <w:r w:rsidRPr="008321A7">
        <w:rPr>
          <w:sz w:val="28"/>
          <w:szCs w:val="28"/>
          <w:lang w:val="uz-Latn-UZ"/>
        </w:rPr>
        <w:t xml:space="preserve"> </w:t>
      </w:r>
      <w:r w:rsidRPr="008321A7">
        <w:rPr>
          <w:sz w:val="28"/>
          <w:szCs w:val="28"/>
        </w:rPr>
        <w:t>год</w:t>
      </w:r>
    </w:p>
    <w:p w:rsidR="008321A7" w:rsidRPr="008321A7" w:rsidRDefault="008321A7" w:rsidP="008321A7">
      <w:pPr>
        <w:jc w:val="right"/>
        <w:rPr>
          <w:sz w:val="28"/>
          <w:szCs w:val="28"/>
        </w:rPr>
      </w:pPr>
    </w:p>
    <w:p w:rsidR="00DA570E" w:rsidRPr="002B2BA3" w:rsidRDefault="008321A7" w:rsidP="008321A7">
      <w:pPr>
        <w:jc w:val="center"/>
        <w:rPr>
          <w:b/>
          <w:sz w:val="28"/>
          <w:szCs w:val="28"/>
        </w:rPr>
      </w:pPr>
      <w:r w:rsidRPr="008321A7">
        <w:rPr>
          <w:b/>
          <w:bCs/>
          <w:sz w:val="28"/>
          <w:szCs w:val="28"/>
        </w:rPr>
        <w:t xml:space="preserve">Вопросы к экзамену по предмету «Основы </w:t>
      </w:r>
      <w:r>
        <w:rPr>
          <w:b/>
          <w:bCs/>
          <w:sz w:val="28"/>
          <w:szCs w:val="28"/>
        </w:rPr>
        <w:t>маркетинга</w:t>
      </w:r>
      <w:bookmarkStart w:id="0" w:name="_GoBack"/>
      <w:bookmarkEnd w:id="0"/>
      <w:r w:rsidRPr="008321A7">
        <w:rPr>
          <w:b/>
          <w:bCs/>
          <w:sz w:val="28"/>
          <w:szCs w:val="28"/>
        </w:rPr>
        <w:t>»</w:t>
      </w:r>
    </w:p>
    <w:p w:rsidR="002B2BA3" w:rsidRPr="002B2BA3" w:rsidRDefault="002B2BA3" w:rsidP="002B2BA3">
      <w:pPr>
        <w:jc w:val="center"/>
        <w:rPr>
          <w:sz w:val="28"/>
          <w:szCs w:val="28"/>
        </w:rPr>
      </w:pPr>
    </w:p>
    <w:p w:rsidR="002B2BA3" w:rsidRPr="002B2BA3" w:rsidRDefault="002B2BA3" w:rsidP="002B2B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2BA3">
        <w:rPr>
          <w:sz w:val="28"/>
          <w:szCs w:val="28"/>
        </w:rPr>
        <w:t>Основные функции маркетинга и содержание маркетинговой работы на фирме.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2BA3">
        <w:rPr>
          <w:sz w:val="28"/>
          <w:szCs w:val="28"/>
        </w:rPr>
        <w:t>Определение, значение и основные виды сегментации в маркетинге.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2BA3">
        <w:rPr>
          <w:sz w:val="28"/>
          <w:szCs w:val="28"/>
        </w:rPr>
        <w:t>Подумайте о традиционных взглядах на маркетинговые коммуникации?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2BA3">
        <w:rPr>
          <w:sz w:val="28"/>
          <w:szCs w:val="28"/>
        </w:rPr>
        <w:t>Внешняя маркетинговая микросреда: цели и основные объекты исследования.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Маркетинговый </w:t>
      </w:r>
      <w:proofErr w:type="spellStart"/>
      <w:r w:rsidRPr="002B2BA3">
        <w:rPr>
          <w:sz w:val="28"/>
          <w:szCs w:val="28"/>
        </w:rPr>
        <w:t>микс</w:t>
      </w:r>
      <w:proofErr w:type="spellEnd"/>
      <w:r w:rsidRPr="002B2BA3">
        <w:rPr>
          <w:sz w:val="28"/>
          <w:szCs w:val="28"/>
        </w:rPr>
        <w:t xml:space="preserve"> 4P и факторы, влияющие на него.</w:t>
      </w:r>
      <w:r w:rsidRPr="002B2BA3">
        <w:rPr>
          <w:sz w:val="28"/>
          <w:szCs w:val="28"/>
        </w:rPr>
        <w:tab/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Ценовая политика в маркетинговом </w:t>
      </w:r>
      <w:proofErr w:type="spellStart"/>
      <w:r w:rsidRPr="002B2BA3">
        <w:rPr>
          <w:sz w:val="28"/>
          <w:szCs w:val="28"/>
        </w:rPr>
        <w:t>миксе</w:t>
      </w:r>
      <w:proofErr w:type="spellEnd"/>
      <w:r w:rsidRPr="002B2BA3">
        <w:rPr>
          <w:sz w:val="28"/>
          <w:szCs w:val="28"/>
        </w:rPr>
        <w:t>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Бостонская модель в маркетинговом </w:t>
      </w:r>
      <w:proofErr w:type="spellStart"/>
      <w:r w:rsidRPr="002B2BA3">
        <w:rPr>
          <w:sz w:val="28"/>
          <w:szCs w:val="28"/>
        </w:rPr>
        <w:t>миксе</w:t>
      </w:r>
      <w:proofErr w:type="spellEnd"/>
      <w:r w:rsidRPr="002B2BA3">
        <w:rPr>
          <w:sz w:val="28"/>
          <w:szCs w:val="28"/>
        </w:rPr>
        <w:t>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Важность применения маркетинговых коммуникаций в организациях.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SWOT - анализ как важнейший метод разработки маркетинговой стратегии.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Роль рекламы в маркетинговых коммуникациях.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Парадигма маркетинга.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Общие стратегии, используемые в маркетинговых коммуникациях.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SWOT-анализ в применении маркетинга.</w:t>
      </w:r>
    </w:p>
    <w:p w:rsidR="002B2BA3" w:rsidRPr="00ED6665" w:rsidRDefault="002B2BA3" w:rsidP="009A0A0A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ED6665">
        <w:rPr>
          <w:sz w:val="28"/>
          <w:szCs w:val="28"/>
        </w:rPr>
        <w:t>Внутренняя среда маркетинга. Основные направления и методы изучения производственно-сбытовых</w:t>
      </w:r>
      <w:r w:rsidR="00ED6665">
        <w:rPr>
          <w:sz w:val="28"/>
          <w:szCs w:val="28"/>
        </w:rPr>
        <w:t xml:space="preserve"> </w:t>
      </w:r>
      <w:r w:rsidRPr="00ED6665">
        <w:rPr>
          <w:sz w:val="28"/>
          <w:szCs w:val="28"/>
        </w:rPr>
        <w:t>возможностей фирмы. ВСG.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Модели оценки маркетинговой информации потребителем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виды современного маркетинга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Маркетинговый </w:t>
      </w:r>
      <w:proofErr w:type="spellStart"/>
      <w:r w:rsidRPr="002B2BA3">
        <w:rPr>
          <w:sz w:val="28"/>
          <w:szCs w:val="28"/>
        </w:rPr>
        <w:t>микс</w:t>
      </w:r>
      <w:proofErr w:type="spellEnd"/>
      <w:r w:rsidRPr="002B2BA3">
        <w:rPr>
          <w:sz w:val="28"/>
          <w:szCs w:val="28"/>
        </w:rPr>
        <w:t xml:space="preserve"> 5P и факторы, влияющие на него.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Новые тенденции покупательского поведения потребителей.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История возникновения бренда, пути развития бренда виды продукции.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Разработка концепции товара в маркетинговых коммуникациях. Понятие задачи, обязанности.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Емкость рынка, формулы ее расчета и использование при выборе целевого рынка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Эластичность спроса в маркетинговых исследованиях.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Обзор и прогноз рынка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Коммуникация как процесс информационного общения.</w:t>
      </w:r>
    </w:p>
    <w:p w:rsidR="00ED6665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Комплекс маркетинг</w:t>
      </w:r>
      <w:r w:rsidR="004F64B7">
        <w:rPr>
          <w:sz w:val="28"/>
          <w:szCs w:val="28"/>
        </w:rPr>
        <w:t>а</w:t>
      </w:r>
      <w:r w:rsidRPr="002B2BA3">
        <w:rPr>
          <w:sz w:val="28"/>
          <w:szCs w:val="28"/>
        </w:rPr>
        <w:t>: элементы, их формы и со</w:t>
      </w:r>
      <w:r w:rsidR="00ED6665">
        <w:rPr>
          <w:sz w:val="28"/>
          <w:szCs w:val="28"/>
        </w:rPr>
        <w:t>держания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Сущность и цель стимулирования сбыта.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Цели и задачи рекламы.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Стратегии стимулирования, связанные с ценой.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Методы информирования о мероприятиях по стимулированию сбыта.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lastRenderedPageBreak/>
        <w:t>Понятие публичных отношений и его сущность.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Организация публичных отношений на предприятии.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Изучение потребителей и покупательских предпочтений: мотивационный анализ.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Роль и роль рекламы в маркетинге.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Стратегии стимулирования продаж.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средства и их применение.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Прокомментируйте концепцию интернет-маркетинга?</w:t>
      </w:r>
    </w:p>
    <w:p w:rsidR="00ED6665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Маркетинговые коммуникации понятие потребителя. 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Потребности и желания потребителей.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Понятие прямого маркетинга.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Современные цифровые технологии в маркетинговых исследованиях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Прокомментируйте концепцию сетевого маркетинга?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Выбор средств распространения рекламы.</w:t>
      </w:r>
    </w:p>
    <w:p w:rsidR="002B2BA3" w:rsidRPr="002B2BA3" w:rsidRDefault="00EA3832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>
        <w:rPr>
          <w:sz w:val="28"/>
          <w:szCs w:val="28"/>
        </w:rPr>
        <w:t>Франч</w:t>
      </w:r>
      <w:r w:rsidR="002B2BA3" w:rsidRPr="002B2BA3">
        <w:rPr>
          <w:sz w:val="28"/>
          <w:szCs w:val="28"/>
        </w:rPr>
        <w:t>айзинг и его функции.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Основные модели </w:t>
      </w:r>
      <w:proofErr w:type="spellStart"/>
      <w:r w:rsidRPr="002B2BA3">
        <w:rPr>
          <w:sz w:val="28"/>
          <w:szCs w:val="28"/>
        </w:rPr>
        <w:t>Marketing</w:t>
      </w:r>
      <w:proofErr w:type="spellEnd"/>
      <w:r w:rsidRPr="002B2BA3">
        <w:rPr>
          <w:sz w:val="28"/>
          <w:szCs w:val="28"/>
        </w:rPr>
        <w:t xml:space="preserve"> </w:t>
      </w:r>
      <w:proofErr w:type="spellStart"/>
      <w:r w:rsidRPr="002B2BA3">
        <w:rPr>
          <w:sz w:val="28"/>
          <w:szCs w:val="28"/>
        </w:rPr>
        <w:t>mix</w:t>
      </w:r>
      <w:proofErr w:type="spellEnd"/>
      <w:r w:rsidRPr="002B2BA3">
        <w:rPr>
          <w:sz w:val="28"/>
          <w:szCs w:val="28"/>
        </w:rPr>
        <w:t xml:space="preserve"> и осветите их примерами?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Парадигма маркетинга. Осветите основные причины перехода с 4P на 4C?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Развитие рекламы в странах Западной Европы и США.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Организация и планирование рекламных компаний.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Определение, значение и основные виды сегментации в маркетинге.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proofErr w:type="spellStart"/>
      <w:r w:rsidRPr="002B2BA3">
        <w:rPr>
          <w:sz w:val="28"/>
          <w:szCs w:val="28"/>
        </w:rPr>
        <w:t>Брендинг</w:t>
      </w:r>
      <w:proofErr w:type="spellEnd"/>
      <w:r w:rsidRPr="002B2BA3">
        <w:rPr>
          <w:sz w:val="28"/>
          <w:szCs w:val="28"/>
        </w:rPr>
        <w:t xml:space="preserve"> и </w:t>
      </w:r>
      <w:proofErr w:type="spellStart"/>
      <w:r w:rsidRPr="002B2BA3">
        <w:rPr>
          <w:sz w:val="28"/>
          <w:szCs w:val="28"/>
        </w:rPr>
        <w:t>ребрендинг</w:t>
      </w:r>
      <w:proofErr w:type="spellEnd"/>
      <w:r w:rsidRPr="002B2BA3">
        <w:rPr>
          <w:sz w:val="28"/>
          <w:szCs w:val="28"/>
        </w:rPr>
        <w:t xml:space="preserve"> в маркетинговых коммуникациях?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Экономическая, коммуникационная и психологическая эффективность рекламы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Чем отличается PR от маркетинга и рекламы?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Сущность, объект, субъект маркетинговых коммуникаций, факторы, влияющие на них.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Маркетинговые коммуникации понятие потребителя. Потребности и желания потребителей.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средства и методы продвижения.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Новые волны в маркетинге, основные различия между 4P и 4c.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История возникновения и пути развития бренда.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Содержание рекламы, механизм ее воздействия на потребителей.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Особенности процесса маркетингового исследования на предприятии.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Понятие, критерии и стратегии сегментации рынка.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понятия товара, его составных частей и товарной политики предприятия в маркетинге.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Понятие бренда, товарного знака, логотипа. Основные этапы формирования бренда.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Понятие жизненного цикла товара и его роль в маркетинге.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Понятие товарной конкурентоспособности и ее основные показатели.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такое позиционирование продукта и как оно используется?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этапы разработки нового продукта.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Маркетинг понятие цены и виды цен.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методы и стратегии ценообразования.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lastRenderedPageBreak/>
        <w:t>Понятие и основные виды маркетинговых коммуникаций.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Особенности рекламы как средства продвижения товара на рынке, ее основные виды.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Интернет-маркетинг в маркетинге. коммуникационная система: значение и особенности.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Этапы развития интернет-маркетинга в мире.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такое маркетинговые коммуникации: эффективные способы общения с клиентом.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SMM-маркетинг в социальных сетях, развитие социальных сетей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Анализ основных задач, которые можно решить с помощью СММ.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агентства и их функции.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Маркетинговый </w:t>
      </w:r>
      <w:proofErr w:type="spellStart"/>
      <w:r w:rsidRPr="002B2BA3">
        <w:rPr>
          <w:sz w:val="28"/>
          <w:szCs w:val="28"/>
        </w:rPr>
        <w:t>микс</w:t>
      </w:r>
      <w:proofErr w:type="spellEnd"/>
      <w:r w:rsidRPr="002B2BA3">
        <w:rPr>
          <w:sz w:val="28"/>
          <w:szCs w:val="28"/>
        </w:rPr>
        <w:t xml:space="preserve"> 6P и факторы, влияющие на него.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вы знаете о развитии и применении маркетинга в Узбекистане?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Что вы подразумеваете под рыночной конъюнктурой? 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Маркетинговый </w:t>
      </w:r>
      <w:proofErr w:type="spellStart"/>
      <w:r w:rsidRPr="002B2BA3">
        <w:rPr>
          <w:sz w:val="28"/>
          <w:szCs w:val="28"/>
        </w:rPr>
        <w:t>микс</w:t>
      </w:r>
      <w:proofErr w:type="spellEnd"/>
      <w:r w:rsidRPr="002B2BA3">
        <w:rPr>
          <w:sz w:val="28"/>
          <w:szCs w:val="28"/>
        </w:rPr>
        <w:t xml:space="preserve"> 2П + 2С + 3с и факторы, влияющие на него.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такое ценное потребление и кого вы понимаете под разумным потребителем?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Объясните жизненный цикл продукта?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Объясните связь между ценой и стоимостью продукта?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означает позиционирование продукта в рекламной стратегии?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такое реклама в маркетинге?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такое связи с общественностью (PR) в маркетинге?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Как проводится анализ конъюнктуры рынка?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Маркетинговый </w:t>
      </w:r>
      <w:proofErr w:type="spellStart"/>
      <w:r w:rsidRPr="002B2BA3">
        <w:rPr>
          <w:sz w:val="28"/>
          <w:szCs w:val="28"/>
        </w:rPr>
        <w:t>микс</w:t>
      </w:r>
      <w:proofErr w:type="spellEnd"/>
      <w:r w:rsidRPr="002B2BA3">
        <w:rPr>
          <w:sz w:val="28"/>
          <w:szCs w:val="28"/>
        </w:rPr>
        <w:t xml:space="preserve"> 7P и факторы, влияющие на него.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Каковы основные этапы развития маркетинга?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Бостон-объясните содержание матрицы консалтинговой группы.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вы подразумеваете под рыночной конъюнктурой?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Маркетинговый </w:t>
      </w:r>
      <w:proofErr w:type="spellStart"/>
      <w:r w:rsidRPr="002B2BA3">
        <w:rPr>
          <w:sz w:val="28"/>
          <w:szCs w:val="28"/>
        </w:rPr>
        <w:t>микс</w:t>
      </w:r>
      <w:proofErr w:type="spellEnd"/>
      <w:r w:rsidRPr="002B2BA3">
        <w:rPr>
          <w:sz w:val="28"/>
          <w:szCs w:val="28"/>
        </w:rPr>
        <w:t xml:space="preserve"> 12p и факторы, влияющие на него.</w:t>
      </w:r>
    </w:p>
    <w:p w:rsidR="002B2BA3" w:rsidRPr="00ED6665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вы подразумеваете под конкурентоспособностью бренда?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Что вы подразумеваете под ценой?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Какие факторы влияют на цену?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Как устанавливается цена товара на протяжении жизненного цикла товара?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 xml:space="preserve">Что вы подразумеваете под политикой» </w:t>
      </w:r>
      <w:proofErr w:type="spellStart"/>
      <w:r w:rsidRPr="002B2BA3">
        <w:rPr>
          <w:sz w:val="28"/>
          <w:szCs w:val="28"/>
        </w:rPr>
        <w:t>мерчендайзинга</w:t>
      </w:r>
      <w:proofErr w:type="spellEnd"/>
      <w:r w:rsidRPr="002B2BA3">
        <w:rPr>
          <w:sz w:val="28"/>
          <w:szCs w:val="28"/>
        </w:rPr>
        <w:t>"?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Каковы стили воздействия на клиентов?</w:t>
      </w:r>
    </w:p>
    <w:p w:rsidR="002B2BA3" w:rsidRPr="002B2BA3" w:rsidRDefault="002B2BA3" w:rsidP="002B2BA3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Какова роль коммуникационной политики в маркетинге?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средства и методы продвижения.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История возникновения и пути развития бренда.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Роль рекламы в маркетинге.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Цели и задачи рекламы.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средства и их применение.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Общественные отношения цели, задачи и функции.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критерии сегментации потребителей товаров производственного назначения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Коммуникация как процесс информационного общения.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lastRenderedPageBreak/>
        <w:t>Комплекс маркетинговых коммуникаций: элементы, их формы и содержание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Сущность и цель стимулирования сбыта.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критерии сегментации потребителей товаров производственного назначения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Методы комплексных маркетинговых исследований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Внешняя маркетинговая микросреда: цели и основные объекты исследования.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средства и их применение.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Методы комплексных маркетинговых исследований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Основные этапы разработки маркетинговой стратегии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Понятие прямого маркетинга.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Рекламные средства и методы продвижения.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Новые волны в маркетинге, основные различия между 4P и 4c.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История возникновения и пути развития бренда.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Объясните жизненный цикл продукта</w:t>
      </w:r>
    </w:p>
    <w:p w:rsidR="002B2BA3" w:rsidRPr="002B2BA3" w:rsidRDefault="002B2BA3" w:rsidP="00ED6665">
      <w:pPr>
        <w:pStyle w:val="a3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  <w:r w:rsidRPr="002B2BA3">
        <w:rPr>
          <w:sz w:val="28"/>
          <w:szCs w:val="28"/>
        </w:rPr>
        <w:t>Глобальные маркетинговые стратегии</w:t>
      </w:r>
    </w:p>
    <w:p w:rsidR="002B2BA3" w:rsidRPr="002B2BA3" w:rsidRDefault="002B2BA3" w:rsidP="00ED6665">
      <w:p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</w:p>
    <w:p w:rsidR="002B2BA3" w:rsidRPr="002B2BA3" w:rsidRDefault="002B2BA3" w:rsidP="00ED6665">
      <w:p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</w:p>
    <w:p w:rsidR="002B2BA3" w:rsidRPr="002B2BA3" w:rsidRDefault="002B2BA3" w:rsidP="002B2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</w:p>
    <w:p w:rsidR="002B2BA3" w:rsidRPr="002B2BA3" w:rsidRDefault="002B2BA3" w:rsidP="002B2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sz w:val="28"/>
          <w:szCs w:val="28"/>
        </w:rPr>
      </w:pPr>
    </w:p>
    <w:p w:rsidR="002B2BA3" w:rsidRPr="002B2BA3" w:rsidRDefault="002B2BA3" w:rsidP="002B2BA3">
      <w:pPr>
        <w:rPr>
          <w:sz w:val="28"/>
          <w:szCs w:val="28"/>
        </w:rPr>
      </w:pPr>
    </w:p>
    <w:sectPr w:rsidR="002B2BA3" w:rsidRPr="002B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4FB"/>
    <w:multiLevelType w:val="hybridMultilevel"/>
    <w:tmpl w:val="CCD4768A"/>
    <w:lvl w:ilvl="0" w:tplc="CCD47E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518"/>
    <w:multiLevelType w:val="hybridMultilevel"/>
    <w:tmpl w:val="AF0CFB1C"/>
    <w:lvl w:ilvl="0" w:tplc="630E84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D83"/>
    <w:multiLevelType w:val="hybridMultilevel"/>
    <w:tmpl w:val="2606359C"/>
    <w:lvl w:ilvl="0" w:tplc="E79E24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343E"/>
    <w:multiLevelType w:val="hybridMultilevel"/>
    <w:tmpl w:val="9CBC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2001"/>
    <w:multiLevelType w:val="hybridMultilevel"/>
    <w:tmpl w:val="4B6C04C8"/>
    <w:lvl w:ilvl="0" w:tplc="7D6AAF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5B12"/>
    <w:multiLevelType w:val="hybridMultilevel"/>
    <w:tmpl w:val="6FBC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149B"/>
    <w:multiLevelType w:val="hybridMultilevel"/>
    <w:tmpl w:val="63FA01FE"/>
    <w:lvl w:ilvl="0" w:tplc="A4E8DE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85106"/>
    <w:multiLevelType w:val="hybridMultilevel"/>
    <w:tmpl w:val="9956E8CC"/>
    <w:lvl w:ilvl="0" w:tplc="E7D8EE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07142"/>
    <w:multiLevelType w:val="hybridMultilevel"/>
    <w:tmpl w:val="A960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641B0"/>
    <w:multiLevelType w:val="hybridMultilevel"/>
    <w:tmpl w:val="DF6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D39AF"/>
    <w:multiLevelType w:val="hybridMultilevel"/>
    <w:tmpl w:val="5A5CF2E2"/>
    <w:lvl w:ilvl="0" w:tplc="680AE8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C390C"/>
    <w:multiLevelType w:val="hybridMultilevel"/>
    <w:tmpl w:val="AAA87320"/>
    <w:lvl w:ilvl="0" w:tplc="77C43F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38C0"/>
    <w:multiLevelType w:val="hybridMultilevel"/>
    <w:tmpl w:val="3F18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C619C"/>
    <w:multiLevelType w:val="hybridMultilevel"/>
    <w:tmpl w:val="D914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F2C33"/>
    <w:multiLevelType w:val="hybridMultilevel"/>
    <w:tmpl w:val="76C8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66E66"/>
    <w:multiLevelType w:val="hybridMultilevel"/>
    <w:tmpl w:val="8BCCB6AC"/>
    <w:lvl w:ilvl="0" w:tplc="75104A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83389"/>
    <w:multiLevelType w:val="hybridMultilevel"/>
    <w:tmpl w:val="F068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45EC8"/>
    <w:multiLevelType w:val="hybridMultilevel"/>
    <w:tmpl w:val="0E66D534"/>
    <w:lvl w:ilvl="0" w:tplc="4066F2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62388"/>
    <w:multiLevelType w:val="hybridMultilevel"/>
    <w:tmpl w:val="591A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4FB8"/>
    <w:multiLevelType w:val="hybridMultilevel"/>
    <w:tmpl w:val="1BDAFCC4"/>
    <w:lvl w:ilvl="0" w:tplc="F38CE6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5BC"/>
    <w:multiLevelType w:val="hybridMultilevel"/>
    <w:tmpl w:val="B79C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E2C16"/>
    <w:multiLevelType w:val="hybridMultilevel"/>
    <w:tmpl w:val="0F406E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0A6F"/>
    <w:multiLevelType w:val="hybridMultilevel"/>
    <w:tmpl w:val="1668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1E5D"/>
    <w:multiLevelType w:val="hybridMultilevel"/>
    <w:tmpl w:val="1D72FB4C"/>
    <w:lvl w:ilvl="0" w:tplc="CCC66C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46515"/>
    <w:multiLevelType w:val="hybridMultilevel"/>
    <w:tmpl w:val="B1AA780C"/>
    <w:lvl w:ilvl="0" w:tplc="5C8A6C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17"/>
  </w:num>
  <w:num w:numId="5">
    <w:abstractNumId w:val="8"/>
  </w:num>
  <w:num w:numId="6">
    <w:abstractNumId w:val="13"/>
  </w:num>
  <w:num w:numId="7">
    <w:abstractNumId w:val="12"/>
  </w:num>
  <w:num w:numId="8">
    <w:abstractNumId w:val="3"/>
  </w:num>
  <w:num w:numId="9">
    <w:abstractNumId w:val="18"/>
  </w:num>
  <w:num w:numId="10">
    <w:abstractNumId w:val="22"/>
  </w:num>
  <w:num w:numId="11">
    <w:abstractNumId w:val="20"/>
  </w:num>
  <w:num w:numId="12">
    <w:abstractNumId w:val="1"/>
  </w:num>
  <w:num w:numId="13">
    <w:abstractNumId w:val="24"/>
  </w:num>
  <w:num w:numId="14">
    <w:abstractNumId w:val="10"/>
  </w:num>
  <w:num w:numId="15">
    <w:abstractNumId w:val="19"/>
  </w:num>
  <w:num w:numId="16">
    <w:abstractNumId w:val="2"/>
  </w:num>
  <w:num w:numId="17">
    <w:abstractNumId w:val="7"/>
  </w:num>
  <w:num w:numId="18">
    <w:abstractNumId w:val="0"/>
  </w:num>
  <w:num w:numId="19">
    <w:abstractNumId w:val="11"/>
  </w:num>
  <w:num w:numId="20">
    <w:abstractNumId w:val="23"/>
  </w:num>
  <w:num w:numId="21">
    <w:abstractNumId w:val="15"/>
  </w:num>
  <w:num w:numId="22">
    <w:abstractNumId w:val="6"/>
  </w:num>
  <w:num w:numId="23">
    <w:abstractNumId w:val="9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EB"/>
    <w:rsid w:val="002B2BA3"/>
    <w:rsid w:val="002C518E"/>
    <w:rsid w:val="004F64B7"/>
    <w:rsid w:val="008321A7"/>
    <w:rsid w:val="00BB68EB"/>
    <w:rsid w:val="00DA570E"/>
    <w:rsid w:val="00EA3832"/>
    <w:rsid w:val="00EA6321"/>
    <w:rsid w:val="00ED6665"/>
    <w:rsid w:val="00F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54D8F"/>
  <w15:chartTrackingRefBased/>
  <w15:docId w15:val="{CF154985-A282-4571-ABCA-FBCB123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2026-05-07T13:10:00Z</dcterms:created>
  <dcterms:modified xsi:type="dcterms:W3CDTF">2026-05-07T13:10:00Z</dcterms:modified>
</cp:coreProperties>
</file>